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7341"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10"/>
      </w:tblGrid>
      <w:tr w:rsidR="000E77B8" w:rsidTr="00D51A39">
        <w:trPr>
          <w:trHeight w:val="2985"/>
        </w:trPr>
        <w:tc>
          <w:tcPr>
            <w:tcW w:w="3810" w:type="dxa"/>
            <w:tcBorders>
              <w:top w:val="nil"/>
              <w:left w:val="nil"/>
              <w:bottom w:val="nil"/>
              <w:right w:val="nil"/>
            </w:tcBorders>
          </w:tcPr>
          <w:p w:rsidR="000E77B8" w:rsidRDefault="000E77B8" w:rsidP="00D51A39">
            <w:pPr>
              <w:autoSpaceDE w:val="0"/>
              <w:autoSpaceDN w:val="0"/>
              <w:adjustRightInd w:val="0"/>
              <w:rPr>
                <w:rFonts w:cs="Verdana"/>
                <w:b/>
                <w:bCs/>
                <w:iCs/>
                <w:color w:val="000000"/>
                <w:sz w:val="28"/>
                <w:szCs w:val="28"/>
              </w:rPr>
            </w:pPr>
            <w:r>
              <w:object w:dxaOrig="2745" w:dyaOrig="2925">
                <v:shape id="_x0000_i1025" type="#_x0000_t75" style="width:165pt;height:175.5pt" o:ole="">
                  <v:imagedata r:id="rId7" o:title=""/>
                </v:shape>
                <o:OLEObject Type="Embed" ProgID="PBrush" ShapeID="_x0000_i1025" DrawAspect="Content" ObjectID="_1144710803" r:id="rId8"/>
              </w:object>
            </w:r>
          </w:p>
        </w:tc>
      </w:tr>
    </w:tbl>
    <w:p w:rsidR="000C194A" w:rsidRPr="00EE4242" w:rsidRDefault="000C194A" w:rsidP="00D51A39">
      <w:pPr>
        <w:shd w:val="clear" w:color="auto" w:fill="C00000"/>
        <w:autoSpaceDE w:val="0"/>
        <w:autoSpaceDN w:val="0"/>
        <w:adjustRightInd w:val="0"/>
        <w:rPr>
          <w:rFonts w:cs="Verdana"/>
          <w:b/>
          <w:bCs/>
          <w:iCs/>
          <w:color w:val="FFFFFF" w:themeColor="background1"/>
          <w:sz w:val="28"/>
          <w:szCs w:val="28"/>
        </w:rPr>
      </w:pPr>
      <w:r w:rsidRPr="00EE4242">
        <w:rPr>
          <w:rFonts w:cs="Verdana"/>
          <w:b/>
          <w:bCs/>
          <w:iCs/>
          <w:color w:val="FFFFFF" w:themeColor="background1"/>
          <w:sz w:val="28"/>
          <w:szCs w:val="28"/>
        </w:rPr>
        <w:t>SCHEDA:</w:t>
      </w:r>
    </w:p>
    <w:p w:rsidR="00C068C9" w:rsidRPr="001007A9" w:rsidRDefault="00C068C9" w:rsidP="00B34805">
      <w:pPr>
        <w:autoSpaceDE w:val="0"/>
        <w:autoSpaceDN w:val="0"/>
        <w:adjustRightInd w:val="0"/>
        <w:rPr>
          <w:rFonts w:cs="Verdana"/>
          <w:sz w:val="24"/>
          <w:szCs w:val="24"/>
        </w:rPr>
      </w:pPr>
      <w:r w:rsidRPr="0098379D">
        <w:rPr>
          <w:rFonts w:cs="Verdana"/>
          <w:b/>
          <w:bCs/>
          <w:iCs/>
          <w:color w:val="000000"/>
          <w:sz w:val="28"/>
          <w:szCs w:val="28"/>
        </w:rPr>
        <w:t xml:space="preserve">ATTREZZATURA: </w:t>
      </w:r>
      <w:r>
        <w:rPr>
          <w:rFonts w:cs="Verdana"/>
          <w:b/>
          <w:bCs/>
          <w:iCs/>
          <w:color w:val="000000"/>
          <w:sz w:val="28"/>
          <w:szCs w:val="28"/>
        </w:rPr>
        <w:t xml:space="preserve"> Utensili </w:t>
      </w:r>
      <w:r>
        <w:rPr>
          <w:rFonts w:cs="Verdana"/>
          <w:sz w:val="24"/>
          <w:szCs w:val="24"/>
        </w:rPr>
        <w:t xml:space="preserve"> </w:t>
      </w:r>
      <w:r>
        <w:rPr>
          <w:rFonts w:cs="Verdana"/>
          <w:b/>
          <w:bCs/>
          <w:iCs/>
          <w:color w:val="000000"/>
          <w:sz w:val="28"/>
          <w:szCs w:val="28"/>
        </w:rPr>
        <w:t>di uso comune</w:t>
      </w:r>
      <w:r>
        <w:rPr>
          <w:rFonts w:cs="Verdana"/>
          <w:sz w:val="24"/>
          <w:szCs w:val="24"/>
        </w:rPr>
        <w:t xml:space="preserve">                          </w:t>
      </w:r>
      <w:r w:rsidR="000E77B8">
        <w:rPr>
          <w:rFonts w:cs="Verdana"/>
          <w:sz w:val="24"/>
          <w:szCs w:val="24"/>
        </w:rPr>
        <w:t xml:space="preserve">                                                                               </w:t>
      </w:r>
      <w:r>
        <w:rPr>
          <w:rFonts w:cs="Verdana"/>
          <w:sz w:val="24"/>
          <w:szCs w:val="24"/>
        </w:rPr>
        <w:t xml:space="preserve">       </w:t>
      </w:r>
      <w:r w:rsidRPr="0075332C">
        <w:rPr>
          <w:rFonts w:cs="Verdana"/>
          <w:color w:val="000000"/>
        </w:rPr>
        <w:t xml:space="preserve">Si </w:t>
      </w:r>
      <w:r w:rsidR="003612DD">
        <w:rPr>
          <w:rFonts w:cs="Verdana"/>
          <w:color w:val="000000"/>
        </w:rPr>
        <w:t xml:space="preserve"> </w:t>
      </w:r>
      <w:r w:rsidRPr="0075332C">
        <w:rPr>
          <w:rFonts w:cs="Verdana"/>
          <w:color w:val="000000"/>
        </w:rPr>
        <w:t>intendono</w:t>
      </w:r>
      <w:r w:rsidR="003612DD">
        <w:rPr>
          <w:rFonts w:cs="Verdana"/>
          <w:color w:val="000000"/>
        </w:rPr>
        <w:t xml:space="preserve"> </w:t>
      </w:r>
      <w:r w:rsidRPr="0075332C">
        <w:rPr>
          <w:rFonts w:cs="Verdana"/>
          <w:color w:val="000000"/>
        </w:rPr>
        <w:t xml:space="preserve"> per </w:t>
      </w:r>
      <w:r w:rsidR="00B34805">
        <w:rPr>
          <w:rFonts w:cs="Verdana"/>
          <w:color w:val="000000"/>
        </w:rPr>
        <w:t xml:space="preserve"> </w:t>
      </w:r>
      <w:r w:rsidRPr="0075332C">
        <w:rPr>
          <w:rFonts w:cs="Verdana"/>
          <w:color w:val="000000"/>
        </w:rPr>
        <w:t xml:space="preserve">utensili </w:t>
      </w:r>
      <w:r w:rsidR="00B34805">
        <w:rPr>
          <w:rFonts w:cs="Verdana"/>
          <w:color w:val="000000"/>
        </w:rPr>
        <w:t xml:space="preserve"> </w:t>
      </w:r>
      <w:r w:rsidRPr="0075332C">
        <w:rPr>
          <w:rFonts w:cs="Verdana"/>
          <w:color w:val="000000"/>
        </w:rPr>
        <w:t xml:space="preserve">"manuali"  </w:t>
      </w:r>
      <w:r w:rsidR="00B34805">
        <w:rPr>
          <w:rFonts w:cs="Verdana"/>
          <w:color w:val="000000"/>
        </w:rPr>
        <w:t xml:space="preserve"> </w:t>
      </w:r>
      <w:r w:rsidR="003612DD">
        <w:rPr>
          <w:rFonts w:cs="Verdana"/>
          <w:color w:val="000000"/>
        </w:rPr>
        <w:t xml:space="preserve"> </w:t>
      </w:r>
      <w:r w:rsidRPr="0075332C">
        <w:rPr>
          <w:rFonts w:cs="Verdana"/>
          <w:color w:val="000000"/>
        </w:rPr>
        <w:t xml:space="preserve">quelli  azionati                                                                                         direttamente  </w:t>
      </w:r>
      <w:r w:rsidR="00B34805">
        <w:rPr>
          <w:rFonts w:cs="Verdana"/>
          <w:color w:val="000000"/>
        </w:rPr>
        <w:t xml:space="preserve"> </w:t>
      </w:r>
      <w:r w:rsidRPr="0075332C">
        <w:rPr>
          <w:rFonts w:cs="Verdana"/>
          <w:color w:val="000000"/>
        </w:rPr>
        <w:t xml:space="preserve"> dalla   forza   del </w:t>
      </w:r>
      <w:r w:rsidR="003612DD">
        <w:rPr>
          <w:rFonts w:cs="Verdana"/>
          <w:color w:val="000000"/>
        </w:rPr>
        <w:t xml:space="preserve"> </w:t>
      </w:r>
      <w:r w:rsidR="00B34805">
        <w:rPr>
          <w:rFonts w:cs="Verdana"/>
          <w:color w:val="000000"/>
        </w:rPr>
        <w:t xml:space="preserve"> </w:t>
      </w:r>
      <w:r w:rsidRPr="0075332C">
        <w:rPr>
          <w:rFonts w:cs="Verdana"/>
          <w:color w:val="000000"/>
        </w:rPr>
        <w:t xml:space="preserve"> relativo</w:t>
      </w:r>
      <w:r w:rsidR="003612DD">
        <w:rPr>
          <w:rFonts w:cs="Verdana"/>
          <w:color w:val="000000"/>
        </w:rPr>
        <w:t xml:space="preserve"> </w:t>
      </w:r>
      <w:r w:rsidRPr="0075332C">
        <w:rPr>
          <w:rFonts w:cs="Verdana"/>
          <w:color w:val="000000"/>
        </w:rPr>
        <w:t xml:space="preserve"> </w:t>
      </w:r>
      <w:r w:rsidR="00B34805">
        <w:rPr>
          <w:rFonts w:cs="Verdana"/>
          <w:color w:val="000000"/>
        </w:rPr>
        <w:t xml:space="preserve"> </w:t>
      </w:r>
      <w:r w:rsidRPr="0075332C">
        <w:rPr>
          <w:rFonts w:cs="Verdana"/>
          <w:color w:val="000000"/>
        </w:rPr>
        <w:t xml:space="preserve">operatore.                                                                                              </w:t>
      </w:r>
      <w:r w:rsidR="00B34805">
        <w:rPr>
          <w:rFonts w:cs="Verdana"/>
          <w:color w:val="000000"/>
        </w:rPr>
        <w:t xml:space="preserve">          Gli  attrezzi  manuali </w:t>
      </w:r>
      <w:r w:rsidRPr="0075332C">
        <w:rPr>
          <w:rFonts w:cs="Verdana"/>
          <w:color w:val="000000"/>
        </w:rPr>
        <w:t>(</w:t>
      </w:r>
      <w:r w:rsidR="003612DD">
        <w:rPr>
          <w:rFonts w:cs="Verdana"/>
          <w:color w:val="000000"/>
        </w:rPr>
        <w:t xml:space="preserve"> </w:t>
      </w:r>
      <w:r w:rsidRPr="0075332C">
        <w:rPr>
          <w:rFonts w:cs="Verdana"/>
          <w:color w:val="000000"/>
        </w:rPr>
        <w:t xml:space="preserve">picconi , </w:t>
      </w:r>
      <w:r w:rsidR="00B34805">
        <w:rPr>
          <w:rFonts w:cs="Verdana"/>
          <w:color w:val="000000"/>
        </w:rPr>
        <w:t>badili,</w:t>
      </w:r>
      <w:r w:rsidRPr="0075332C">
        <w:rPr>
          <w:rFonts w:cs="Verdana"/>
          <w:color w:val="000000"/>
        </w:rPr>
        <w:t>martelli,</w:t>
      </w:r>
      <w:r w:rsidR="00B34805" w:rsidRPr="00B34805">
        <w:rPr>
          <w:rFonts w:cs="Verdana"/>
          <w:color w:val="000000"/>
        </w:rPr>
        <w:t xml:space="preserve"> </w:t>
      </w:r>
      <w:r w:rsidR="00B34805" w:rsidRPr="0075332C">
        <w:rPr>
          <w:rFonts w:cs="Verdana"/>
          <w:color w:val="000000"/>
        </w:rPr>
        <w:t xml:space="preserve">tenaglie, </w:t>
      </w:r>
      <w:r w:rsidRPr="0075332C">
        <w:rPr>
          <w:rFonts w:cs="Verdana"/>
          <w:color w:val="000000"/>
        </w:rPr>
        <w:t xml:space="preserve">                                                                                                     cazzuole, frattazzi, chiavi, scalpelli, ecc.),</w:t>
      </w:r>
      <w:r w:rsidR="00B34805">
        <w:rPr>
          <w:rFonts w:cs="Verdana"/>
          <w:color w:val="000000"/>
        </w:rPr>
        <w:t xml:space="preserve"> </w:t>
      </w:r>
      <w:r w:rsidRPr="0075332C">
        <w:rPr>
          <w:rFonts w:cs="Verdana"/>
          <w:color w:val="000000"/>
        </w:rPr>
        <w:t xml:space="preserve"> </w:t>
      </w:r>
      <w:r w:rsidR="00B34805" w:rsidRPr="0075332C">
        <w:rPr>
          <w:rFonts w:cs="Verdana"/>
          <w:color w:val="000000"/>
        </w:rPr>
        <w:t xml:space="preserve">presenti </w:t>
      </w:r>
      <w:r w:rsidR="00B34805">
        <w:rPr>
          <w:rFonts w:cs="Verdana"/>
          <w:color w:val="000000"/>
        </w:rPr>
        <w:t xml:space="preserve">   in                             </w:t>
      </w:r>
      <w:r w:rsidR="00B34805" w:rsidRPr="0075332C">
        <w:rPr>
          <w:rFonts w:cs="Verdana"/>
          <w:color w:val="000000"/>
        </w:rPr>
        <w:t>tutte</w:t>
      </w:r>
      <w:r w:rsidR="00B34805">
        <w:rPr>
          <w:rFonts w:cs="Verdana"/>
          <w:color w:val="000000"/>
        </w:rPr>
        <w:t xml:space="preserve">   </w:t>
      </w:r>
      <w:r w:rsidRPr="0075332C">
        <w:rPr>
          <w:rFonts w:cs="Verdana"/>
          <w:color w:val="000000"/>
        </w:rPr>
        <w:t xml:space="preserve">le </w:t>
      </w:r>
      <w:r w:rsidR="00B34805">
        <w:rPr>
          <w:rFonts w:cs="Verdana"/>
          <w:color w:val="000000"/>
        </w:rPr>
        <w:t xml:space="preserve">   </w:t>
      </w:r>
      <w:r w:rsidRPr="0075332C">
        <w:rPr>
          <w:rFonts w:cs="Verdana"/>
          <w:color w:val="000000"/>
        </w:rPr>
        <w:t>fasi</w:t>
      </w:r>
      <w:r w:rsidR="00B34805">
        <w:rPr>
          <w:rFonts w:cs="Verdana"/>
          <w:color w:val="000000"/>
        </w:rPr>
        <w:t xml:space="preserve">   </w:t>
      </w:r>
      <w:r w:rsidRPr="0075332C">
        <w:rPr>
          <w:rFonts w:cs="Verdana"/>
          <w:color w:val="000000"/>
        </w:rPr>
        <w:t xml:space="preserve"> lavorative,</w:t>
      </w:r>
      <w:r w:rsidR="00B34805">
        <w:rPr>
          <w:rFonts w:cs="Verdana"/>
          <w:color w:val="000000"/>
        </w:rPr>
        <w:t xml:space="preserve">   </w:t>
      </w:r>
      <w:r w:rsidRPr="0075332C">
        <w:rPr>
          <w:rFonts w:cs="Verdana"/>
          <w:color w:val="000000"/>
        </w:rPr>
        <w:t xml:space="preserve">sono </w:t>
      </w:r>
      <w:r w:rsidR="00B34805">
        <w:rPr>
          <w:rFonts w:cs="Verdana"/>
          <w:color w:val="000000"/>
        </w:rPr>
        <w:t xml:space="preserve">    </w:t>
      </w:r>
      <w:r w:rsidRPr="0075332C">
        <w:rPr>
          <w:rFonts w:cs="Verdana"/>
          <w:color w:val="000000"/>
        </w:rPr>
        <w:t xml:space="preserve">sostanzialmente                                                                      </w:t>
      </w:r>
      <w:r w:rsidR="00B34805">
        <w:rPr>
          <w:rFonts w:cs="Verdana"/>
          <w:color w:val="000000"/>
        </w:rPr>
        <w:t xml:space="preserve">               costituiti  </w:t>
      </w:r>
      <w:r w:rsidRPr="0075332C">
        <w:rPr>
          <w:rFonts w:cs="Verdana"/>
          <w:color w:val="000000"/>
        </w:rPr>
        <w:t xml:space="preserve">da </w:t>
      </w:r>
      <w:r w:rsidR="003612DD">
        <w:rPr>
          <w:rFonts w:cs="Verdana"/>
          <w:color w:val="000000"/>
        </w:rPr>
        <w:t xml:space="preserve"> </w:t>
      </w:r>
      <w:r w:rsidRPr="0075332C">
        <w:rPr>
          <w:rFonts w:cs="Verdana"/>
          <w:color w:val="000000"/>
        </w:rPr>
        <w:t xml:space="preserve">una </w:t>
      </w:r>
      <w:r w:rsidR="003612DD">
        <w:rPr>
          <w:rFonts w:cs="Verdana"/>
          <w:color w:val="000000"/>
        </w:rPr>
        <w:t xml:space="preserve"> </w:t>
      </w:r>
      <w:r w:rsidRPr="0075332C">
        <w:rPr>
          <w:rFonts w:cs="Verdana"/>
          <w:color w:val="000000"/>
        </w:rPr>
        <w:t>parte</w:t>
      </w:r>
      <w:r w:rsidR="003612DD">
        <w:rPr>
          <w:rFonts w:cs="Verdana"/>
          <w:color w:val="000000"/>
        </w:rPr>
        <w:t xml:space="preserve"> </w:t>
      </w:r>
      <w:r w:rsidRPr="0075332C">
        <w:rPr>
          <w:rFonts w:cs="Verdana"/>
          <w:color w:val="000000"/>
        </w:rPr>
        <w:t xml:space="preserve"> destinata</w:t>
      </w:r>
      <w:r w:rsidR="003612DD">
        <w:rPr>
          <w:rFonts w:cs="Verdana"/>
          <w:color w:val="000000"/>
        </w:rPr>
        <w:t xml:space="preserve"> </w:t>
      </w:r>
      <w:r w:rsidRPr="0075332C">
        <w:rPr>
          <w:rFonts w:cs="Verdana"/>
          <w:color w:val="000000"/>
        </w:rPr>
        <w:t xml:space="preserve"> all'impugnatura, </w:t>
      </w:r>
      <w:r w:rsidR="003612DD">
        <w:rPr>
          <w:rFonts w:cs="Verdana"/>
          <w:color w:val="000000"/>
        </w:rPr>
        <w:t xml:space="preserve"> </w:t>
      </w:r>
      <w:r w:rsidRPr="0075332C">
        <w:rPr>
          <w:rFonts w:cs="Verdana"/>
          <w:color w:val="000000"/>
        </w:rPr>
        <w:t xml:space="preserve">in                                                                                   </w:t>
      </w:r>
      <w:r w:rsidR="00B34805">
        <w:rPr>
          <w:rFonts w:cs="Verdana"/>
          <w:color w:val="000000"/>
        </w:rPr>
        <w:t xml:space="preserve">            legno o in acciaio ed  un'altra, </w:t>
      </w:r>
      <w:r w:rsidRPr="0075332C">
        <w:rPr>
          <w:rFonts w:cs="Verdana"/>
          <w:color w:val="000000"/>
        </w:rPr>
        <w:t>variamente  conformata,                                                                                                                   alla specifica funzione svolta.</w:t>
      </w:r>
    </w:p>
    <w:p w:rsidR="007609D7" w:rsidRDefault="003612DD" w:rsidP="003612DD">
      <w:pPr>
        <w:autoSpaceDE w:val="0"/>
        <w:autoSpaceDN w:val="0"/>
        <w:adjustRightInd w:val="0"/>
        <w:rPr>
          <w:rFonts w:cs="Verdana"/>
          <w:b/>
          <w:bCs/>
          <w:color w:val="000000"/>
          <w:sz w:val="24"/>
          <w:szCs w:val="24"/>
        </w:rPr>
      </w:pPr>
      <w:r>
        <w:rPr>
          <w:rFonts w:cs="Verdana"/>
          <w:b/>
          <w:bCs/>
          <w:color w:val="000000"/>
          <w:sz w:val="24"/>
          <w:szCs w:val="24"/>
        </w:rPr>
        <w:t xml:space="preserve">PRESCRIZIONI </w:t>
      </w:r>
      <w:r w:rsidR="00C068C9" w:rsidRPr="009F40FB">
        <w:rPr>
          <w:rFonts w:cs="Verdana"/>
          <w:b/>
          <w:bCs/>
          <w:color w:val="000000"/>
          <w:sz w:val="24"/>
          <w:szCs w:val="24"/>
        </w:rPr>
        <w:t>PRELIMINARI</w:t>
      </w:r>
      <w:r w:rsidR="000C194A">
        <w:rPr>
          <w:rFonts w:cs="Verdana"/>
          <w:b/>
          <w:bCs/>
          <w:color w:val="000000"/>
          <w:sz w:val="24"/>
          <w:szCs w:val="24"/>
        </w:rPr>
        <w:t xml:space="preserve">                                                                      </w:t>
      </w:r>
    </w:p>
    <w:p w:rsidR="00C068C9" w:rsidRPr="000C194A" w:rsidRDefault="00C068C9" w:rsidP="0051634C">
      <w:pPr>
        <w:autoSpaceDE w:val="0"/>
        <w:autoSpaceDN w:val="0"/>
        <w:adjustRightInd w:val="0"/>
        <w:rPr>
          <w:rFonts w:cs="Verdana"/>
          <w:b/>
          <w:bCs/>
          <w:color w:val="000000"/>
          <w:sz w:val="24"/>
          <w:szCs w:val="24"/>
        </w:rPr>
      </w:pPr>
      <w:r w:rsidRPr="0075332C">
        <w:rPr>
          <w:rFonts w:cs="Verdana"/>
          <w:color w:val="000000"/>
        </w:rPr>
        <w:t xml:space="preserve">Nel </w:t>
      </w:r>
      <w:r w:rsidR="0051634C">
        <w:rPr>
          <w:rFonts w:cs="Verdana"/>
          <w:color w:val="000000"/>
        </w:rPr>
        <w:t xml:space="preserve"> </w:t>
      </w:r>
      <w:r w:rsidRPr="0075332C">
        <w:rPr>
          <w:rFonts w:cs="Verdana"/>
          <w:color w:val="000000"/>
        </w:rPr>
        <w:t xml:space="preserve">caso </w:t>
      </w:r>
      <w:r w:rsidR="0051634C">
        <w:rPr>
          <w:rFonts w:cs="Verdana"/>
          <w:color w:val="000000"/>
        </w:rPr>
        <w:t xml:space="preserve"> </w:t>
      </w:r>
      <w:r w:rsidRPr="0075332C">
        <w:rPr>
          <w:rFonts w:cs="Verdana"/>
          <w:color w:val="000000"/>
        </w:rPr>
        <w:t>degli</w:t>
      </w:r>
      <w:r w:rsidR="0051634C">
        <w:rPr>
          <w:rFonts w:cs="Verdana"/>
          <w:color w:val="000000"/>
        </w:rPr>
        <w:t xml:space="preserve"> </w:t>
      </w:r>
      <w:r w:rsidRPr="0075332C">
        <w:rPr>
          <w:rFonts w:cs="Verdana"/>
          <w:color w:val="000000"/>
        </w:rPr>
        <w:t xml:space="preserve"> utensili</w:t>
      </w:r>
      <w:r w:rsidR="0051634C">
        <w:rPr>
          <w:rFonts w:cs="Verdana"/>
          <w:color w:val="000000"/>
        </w:rPr>
        <w:t xml:space="preserve"> </w:t>
      </w:r>
      <w:r w:rsidRPr="0075332C">
        <w:rPr>
          <w:rFonts w:cs="Verdana"/>
          <w:color w:val="000000"/>
        </w:rPr>
        <w:t xml:space="preserve"> e </w:t>
      </w:r>
      <w:r w:rsidR="0051634C">
        <w:rPr>
          <w:rFonts w:cs="Verdana"/>
          <w:color w:val="000000"/>
        </w:rPr>
        <w:t xml:space="preserve"> </w:t>
      </w:r>
      <w:r w:rsidRPr="0075332C">
        <w:rPr>
          <w:rFonts w:cs="Verdana"/>
          <w:color w:val="000000"/>
        </w:rPr>
        <w:t xml:space="preserve">degli </w:t>
      </w:r>
      <w:r w:rsidR="0051634C">
        <w:rPr>
          <w:rFonts w:cs="Verdana"/>
          <w:color w:val="000000"/>
        </w:rPr>
        <w:t xml:space="preserve"> </w:t>
      </w:r>
      <w:r w:rsidRPr="0075332C">
        <w:rPr>
          <w:rFonts w:cs="Verdana"/>
          <w:color w:val="000000"/>
        </w:rPr>
        <w:t>attrezzi</w:t>
      </w:r>
      <w:r w:rsidR="0051634C">
        <w:rPr>
          <w:rFonts w:cs="Verdana"/>
          <w:color w:val="000000"/>
        </w:rPr>
        <w:t xml:space="preserve"> </w:t>
      </w:r>
      <w:r w:rsidRPr="0075332C">
        <w:rPr>
          <w:rFonts w:cs="Verdana"/>
          <w:color w:val="000000"/>
        </w:rPr>
        <w:t xml:space="preserve"> manuali</w:t>
      </w:r>
      <w:r w:rsidR="0051634C">
        <w:rPr>
          <w:rFonts w:cs="Verdana"/>
          <w:color w:val="000000"/>
        </w:rPr>
        <w:t xml:space="preserve"> </w:t>
      </w:r>
      <w:r w:rsidRPr="0075332C">
        <w:rPr>
          <w:rFonts w:cs="Verdana"/>
          <w:color w:val="000000"/>
        </w:rPr>
        <w:t xml:space="preserve"> le</w:t>
      </w:r>
      <w:r w:rsidR="0051634C">
        <w:rPr>
          <w:rFonts w:cs="Verdana"/>
          <w:color w:val="000000"/>
        </w:rPr>
        <w:t xml:space="preserve">  </w:t>
      </w:r>
      <w:r w:rsidRPr="0075332C">
        <w:rPr>
          <w:rFonts w:cs="Verdana"/>
          <w:color w:val="000000"/>
        </w:rPr>
        <w:t xml:space="preserve"> cause </w:t>
      </w:r>
      <w:r w:rsidR="0051634C">
        <w:rPr>
          <w:rFonts w:cs="Verdana"/>
          <w:color w:val="000000"/>
        </w:rPr>
        <w:t xml:space="preserve">  </w:t>
      </w:r>
      <w:r w:rsidRPr="0075332C">
        <w:rPr>
          <w:rFonts w:cs="Verdana"/>
          <w:color w:val="000000"/>
        </w:rPr>
        <w:t xml:space="preserve">più frequenti di infortunio derivano dall'impiego di utensili difettosi o usurati e dall'uso improprio o non conforme alla buona pratica. Quindi, la prima regola da seguire è la scelta e la dotazione di attrezzi appropriati al lavoro da svolgere, sia dal punto di vista operativo, sia, specialmente, da quello dei rischi ambientali presenti sul luogo di lavoro.                                                                                                                                                                 Gli attrezzi utilizzati debbono essere anche in buono stato di conservazione e di efficienza, non va trascurato, quando si tratti di lavori di riparazione o manutenzione, di fare ricorso ad attrezzature che consentano di effettuare i lavori nelle migliori condizioni di sicurezza.                                                    </w:t>
      </w:r>
      <w:r>
        <w:rPr>
          <w:rFonts w:cs="Verdana"/>
          <w:color w:val="000000"/>
        </w:rPr>
        <w:t xml:space="preserve">                      </w:t>
      </w:r>
      <w:r w:rsidRPr="0075332C">
        <w:rPr>
          <w:rFonts w:cs="Verdana"/>
          <w:color w:val="000000"/>
        </w:rPr>
        <w:t xml:space="preserve">      Di conseguenza, gli attrezzi devono essere sempre controllati prima del loro uso e, se non sono in buone condizioni di efficienza, devono essere sostituiti con altri o sottoposti ad idonea manutenzione.                                                                                                                                                                                                    Per impedire, durante l'esecuzione di lavori in altezza (su scale, ad es.), che gli utensili non utilizzati possano cadere e recare danno alle persone sottostanti, questi debbono essere conservati in apposite guaine o tenuti assicurati al corpo in altri modi.                                                                                           </w:t>
      </w:r>
      <w:r>
        <w:rPr>
          <w:rFonts w:cs="Verdana"/>
          <w:color w:val="000000"/>
        </w:rPr>
        <w:t xml:space="preserve">                                                 </w:t>
      </w:r>
      <w:r w:rsidRPr="0075332C">
        <w:rPr>
          <w:rFonts w:cs="Verdana"/>
          <w:color w:val="000000"/>
        </w:rPr>
        <w:t>Un corretto impiego degli attrezzi a mano spesso richiede di essere integrato anche con l'uso di accessori di sicurezza (mezzi per l'accesso e la permanenza in sicurezza sui luoghi di intervento, scale, piattaforme ed altre opere) oppure con il ricorso sistematico a mezzi personali di protezione (ad es. per cacciavite, punteruoli, coltelli, lame, asce, ecc.), si devono impiegare mezzi di protezione per le mani, e debbono essere disponibili apposite custodie ove riporli quando non adoperati).</w:t>
      </w:r>
    </w:p>
    <w:p w:rsidR="00C068C9" w:rsidRPr="00D661E9" w:rsidRDefault="00C068C9" w:rsidP="00C068C9">
      <w:pPr>
        <w:autoSpaceDE w:val="0"/>
        <w:autoSpaceDN w:val="0"/>
        <w:adjustRightInd w:val="0"/>
        <w:rPr>
          <w:rFonts w:cs="Verdana"/>
          <w:b/>
          <w:bCs/>
          <w:color w:val="000000"/>
          <w:sz w:val="24"/>
          <w:szCs w:val="24"/>
        </w:rPr>
      </w:pPr>
      <w:r w:rsidRPr="00F152DF">
        <w:rPr>
          <w:rFonts w:cs="Verdana"/>
          <w:b/>
          <w:bCs/>
          <w:color w:val="000000"/>
          <w:sz w:val="24"/>
          <w:szCs w:val="24"/>
        </w:rPr>
        <w:t>VALUTAZIONE E CLASSIFICAZIONE DEI RISCHI</w:t>
      </w:r>
    </w:p>
    <w:tbl>
      <w:tblPr>
        <w:tblStyle w:val="Grigliatabella"/>
        <w:tblW w:w="9889" w:type="dxa"/>
        <w:tblLook w:val="04A0"/>
      </w:tblPr>
      <w:tblGrid>
        <w:gridCol w:w="3085"/>
        <w:gridCol w:w="2268"/>
        <w:gridCol w:w="2126"/>
        <w:gridCol w:w="2410"/>
      </w:tblGrid>
      <w:tr w:rsidR="00C068C9" w:rsidTr="007F5E20">
        <w:tc>
          <w:tcPr>
            <w:tcW w:w="3085" w:type="dxa"/>
            <w:shd w:val="clear" w:color="auto" w:fill="FFC000"/>
          </w:tcPr>
          <w:p w:rsidR="00C068C9" w:rsidRPr="00D74A2E" w:rsidRDefault="00C068C9" w:rsidP="007F5E20">
            <w:pPr>
              <w:autoSpaceDE w:val="0"/>
              <w:autoSpaceDN w:val="0"/>
              <w:adjustRightInd w:val="0"/>
              <w:rPr>
                <w:rFonts w:cs="Courier"/>
                <w:b/>
                <w:color w:val="000000"/>
              </w:rPr>
            </w:pPr>
            <w:r w:rsidRPr="00D74A2E">
              <w:rPr>
                <w:rFonts w:cs="Courier"/>
                <w:b/>
                <w:color w:val="000000"/>
              </w:rPr>
              <w:t>DESCRIZIONE</w:t>
            </w:r>
          </w:p>
          <w:p w:rsidR="00C068C9" w:rsidRPr="00D74A2E" w:rsidRDefault="00C068C9" w:rsidP="007F5E20">
            <w:pPr>
              <w:autoSpaceDE w:val="0"/>
              <w:autoSpaceDN w:val="0"/>
              <w:adjustRightInd w:val="0"/>
              <w:rPr>
                <w:rFonts w:cs="Courier"/>
                <w:b/>
                <w:color w:val="000000"/>
                <w:sz w:val="16"/>
                <w:szCs w:val="16"/>
              </w:rPr>
            </w:pPr>
          </w:p>
        </w:tc>
        <w:tc>
          <w:tcPr>
            <w:tcW w:w="2268" w:type="dxa"/>
            <w:shd w:val="clear" w:color="auto" w:fill="FFC000"/>
          </w:tcPr>
          <w:p w:rsidR="00C068C9" w:rsidRPr="00D74A2E" w:rsidRDefault="00C068C9" w:rsidP="007F5E20">
            <w:pPr>
              <w:autoSpaceDE w:val="0"/>
              <w:autoSpaceDN w:val="0"/>
              <w:adjustRightInd w:val="0"/>
              <w:rPr>
                <w:rFonts w:cs="Courier"/>
                <w:b/>
                <w:color w:val="000000"/>
              </w:rPr>
            </w:pPr>
            <w:r w:rsidRPr="00D74A2E">
              <w:rPr>
                <w:rFonts w:cs="Courier"/>
                <w:b/>
                <w:color w:val="000000"/>
              </w:rPr>
              <w:t>LIV. PROBABILITÀ</w:t>
            </w:r>
          </w:p>
        </w:tc>
        <w:tc>
          <w:tcPr>
            <w:tcW w:w="2126" w:type="dxa"/>
            <w:shd w:val="clear" w:color="auto" w:fill="FFC000"/>
          </w:tcPr>
          <w:p w:rsidR="00C068C9" w:rsidRPr="00D74A2E" w:rsidRDefault="00C068C9" w:rsidP="007F5E20">
            <w:pPr>
              <w:autoSpaceDE w:val="0"/>
              <w:autoSpaceDN w:val="0"/>
              <w:adjustRightInd w:val="0"/>
              <w:rPr>
                <w:rFonts w:cs="Courier"/>
                <w:b/>
                <w:color w:val="000000"/>
              </w:rPr>
            </w:pPr>
            <w:r w:rsidRPr="00D74A2E">
              <w:rPr>
                <w:rFonts w:cs="Courier"/>
                <w:b/>
                <w:color w:val="000000"/>
              </w:rPr>
              <w:t>ENTITÀ DANNO</w:t>
            </w:r>
          </w:p>
        </w:tc>
        <w:tc>
          <w:tcPr>
            <w:tcW w:w="2410" w:type="dxa"/>
            <w:shd w:val="clear" w:color="auto" w:fill="FFC000"/>
          </w:tcPr>
          <w:p w:rsidR="00C068C9" w:rsidRPr="00D74A2E" w:rsidRDefault="00C068C9" w:rsidP="007F5E20">
            <w:pPr>
              <w:autoSpaceDE w:val="0"/>
              <w:autoSpaceDN w:val="0"/>
              <w:adjustRightInd w:val="0"/>
              <w:rPr>
                <w:rFonts w:cs="Courier"/>
                <w:b/>
                <w:color w:val="000000"/>
              </w:rPr>
            </w:pPr>
            <w:r w:rsidRPr="00D74A2E">
              <w:rPr>
                <w:rFonts w:cs="Courier"/>
                <w:b/>
                <w:color w:val="000000"/>
              </w:rPr>
              <w:t>CLASSE</w:t>
            </w:r>
          </w:p>
        </w:tc>
      </w:tr>
      <w:tr w:rsidR="00C068C9" w:rsidTr="007F5E20">
        <w:tc>
          <w:tcPr>
            <w:tcW w:w="3085" w:type="dxa"/>
          </w:tcPr>
          <w:p w:rsidR="00C068C9" w:rsidRPr="0075332C" w:rsidRDefault="00C068C9" w:rsidP="007F5E20">
            <w:pPr>
              <w:autoSpaceDE w:val="0"/>
              <w:autoSpaceDN w:val="0"/>
              <w:adjustRightInd w:val="0"/>
              <w:rPr>
                <w:rFonts w:cs="Courier"/>
                <w:color w:val="000000"/>
                <w:sz w:val="20"/>
                <w:szCs w:val="20"/>
              </w:rPr>
            </w:pPr>
            <w:r w:rsidRPr="0075332C">
              <w:rPr>
                <w:rFonts w:cs="Verdana"/>
                <w:color w:val="000000"/>
                <w:sz w:val="20"/>
                <w:szCs w:val="20"/>
              </w:rPr>
              <w:t xml:space="preserve">Proiezione di schegge materiale </w:t>
            </w:r>
          </w:p>
        </w:tc>
        <w:tc>
          <w:tcPr>
            <w:tcW w:w="2268" w:type="dxa"/>
          </w:tcPr>
          <w:p w:rsidR="00C068C9" w:rsidRPr="00D661E9" w:rsidRDefault="00C068C9" w:rsidP="007F5E20">
            <w:pPr>
              <w:autoSpaceDE w:val="0"/>
              <w:autoSpaceDN w:val="0"/>
              <w:adjustRightInd w:val="0"/>
              <w:rPr>
                <w:rFonts w:cs="Courier"/>
                <w:color w:val="000000"/>
              </w:rPr>
            </w:pPr>
            <w:r w:rsidRPr="00D661E9">
              <w:rPr>
                <w:rFonts w:cs="Verdana"/>
                <w:color w:val="000000"/>
              </w:rPr>
              <w:t>Possibile</w:t>
            </w:r>
          </w:p>
        </w:tc>
        <w:tc>
          <w:tcPr>
            <w:tcW w:w="2126" w:type="dxa"/>
          </w:tcPr>
          <w:p w:rsidR="00C068C9" w:rsidRPr="00D661E9" w:rsidRDefault="00C068C9" w:rsidP="007F5E20">
            <w:pPr>
              <w:autoSpaceDE w:val="0"/>
              <w:autoSpaceDN w:val="0"/>
              <w:adjustRightInd w:val="0"/>
              <w:rPr>
                <w:rFonts w:cs="Courier"/>
                <w:color w:val="000000"/>
              </w:rPr>
            </w:pPr>
            <w:r w:rsidRPr="00D661E9">
              <w:rPr>
                <w:rFonts w:cs="Verdana"/>
                <w:color w:val="000000"/>
              </w:rPr>
              <w:t>Modesto</w:t>
            </w:r>
          </w:p>
        </w:tc>
        <w:tc>
          <w:tcPr>
            <w:tcW w:w="2410" w:type="dxa"/>
          </w:tcPr>
          <w:p w:rsidR="00C068C9" w:rsidRDefault="00C068C9" w:rsidP="007F5E20">
            <w:pPr>
              <w:autoSpaceDE w:val="0"/>
              <w:autoSpaceDN w:val="0"/>
              <w:adjustRightInd w:val="0"/>
              <w:rPr>
                <w:rFonts w:cs="Verdana"/>
                <w:b/>
                <w:bCs/>
                <w:color w:val="000000"/>
              </w:rPr>
            </w:pPr>
            <w:r w:rsidRPr="00D661E9">
              <w:rPr>
                <w:rFonts w:cs="Verdana"/>
                <w:b/>
                <w:bCs/>
                <w:color w:val="000000"/>
              </w:rPr>
              <w:t>Accettabile</w:t>
            </w:r>
          </w:p>
          <w:p w:rsidR="00C068C9" w:rsidRPr="0075332C" w:rsidRDefault="00C068C9" w:rsidP="007F5E20">
            <w:pPr>
              <w:autoSpaceDE w:val="0"/>
              <w:autoSpaceDN w:val="0"/>
              <w:adjustRightInd w:val="0"/>
              <w:rPr>
                <w:rFonts w:cs="Courier"/>
                <w:color w:val="000000"/>
                <w:sz w:val="16"/>
                <w:szCs w:val="16"/>
              </w:rPr>
            </w:pPr>
          </w:p>
        </w:tc>
      </w:tr>
      <w:tr w:rsidR="00C068C9" w:rsidTr="007F5E20">
        <w:tc>
          <w:tcPr>
            <w:tcW w:w="3085" w:type="dxa"/>
          </w:tcPr>
          <w:p w:rsidR="00C068C9" w:rsidRPr="0075332C" w:rsidRDefault="00C068C9" w:rsidP="007F5E20">
            <w:pPr>
              <w:autoSpaceDE w:val="0"/>
              <w:autoSpaceDN w:val="0"/>
              <w:adjustRightInd w:val="0"/>
              <w:rPr>
                <w:rFonts w:cs="Verdana"/>
                <w:color w:val="000000"/>
                <w:sz w:val="20"/>
                <w:szCs w:val="20"/>
              </w:rPr>
            </w:pPr>
            <w:r w:rsidRPr="0075332C">
              <w:rPr>
                <w:rFonts w:cs="Verdana"/>
                <w:color w:val="000000"/>
                <w:sz w:val="20"/>
                <w:szCs w:val="20"/>
              </w:rPr>
              <w:t>Ferite, tagli, abrasioni per contatto con parti taglienti</w:t>
            </w:r>
          </w:p>
        </w:tc>
        <w:tc>
          <w:tcPr>
            <w:tcW w:w="2268" w:type="dxa"/>
          </w:tcPr>
          <w:p w:rsidR="00C068C9" w:rsidRPr="00D661E9" w:rsidRDefault="00C068C9" w:rsidP="007F5E20">
            <w:pPr>
              <w:autoSpaceDE w:val="0"/>
              <w:autoSpaceDN w:val="0"/>
              <w:adjustRightInd w:val="0"/>
              <w:rPr>
                <w:rFonts w:cs="Courier"/>
                <w:color w:val="000000"/>
              </w:rPr>
            </w:pPr>
            <w:r w:rsidRPr="00D661E9">
              <w:rPr>
                <w:rFonts w:cs="Verdana"/>
                <w:color w:val="000000"/>
              </w:rPr>
              <w:t>Possibile</w:t>
            </w:r>
          </w:p>
        </w:tc>
        <w:tc>
          <w:tcPr>
            <w:tcW w:w="2126" w:type="dxa"/>
          </w:tcPr>
          <w:p w:rsidR="00C068C9" w:rsidRPr="00D661E9" w:rsidRDefault="00C068C9" w:rsidP="007F5E20">
            <w:pPr>
              <w:autoSpaceDE w:val="0"/>
              <w:autoSpaceDN w:val="0"/>
              <w:adjustRightInd w:val="0"/>
              <w:rPr>
                <w:rFonts w:cs="Courier"/>
                <w:color w:val="000000"/>
              </w:rPr>
            </w:pPr>
            <w:r w:rsidRPr="00D661E9">
              <w:rPr>
                <w:rFonts w:cs="Verdana"/>
                <w:color w:val="000000"/>
              </w:rPr>
              <w:t>Modesto</w:t>
            </w:r>
          </w:p>
        </w:tc>
        <w:tc>
          <w:tcPr>
            <w:tcW w:w="2410" w:type="dxa"/>
          </w:tcPr>
          <w:p w:rsidR="00C068C9" w:rsidRPr="00D661E9" w:rsidRDefault="00C068C9" w:rsidP="007F5E20">
            <w:pPr>
              <w:autoSpaceDE w:val="0"/>
              <w:autoSpaceDN w:val="0"/>
              <w:adjustRightInd w:val="0"/>
              <w:rPr>
                <w:rFonts w:cs="Verdana"/>
                <w:b/>
                <w:bCs/>
                <w:color w:val="000000"/>
              </w:rPr>
            </w:pPr>
            <w:r w:rsidRPr="00D661E9">
              <w:rPr>
                <w:rFonts w:cs="Verdana"/>
                <w:b/>
                <w:bCs/>
                <w:color w:val="000000"/>
              </w:rPr>
              <w:t>Accettabile</w:t>
            </w:r>
          </w:p>
          <w:p w:rsidR="00C068C9" w:rsidRPr="00D661E9" w:rsidRDefault="00C068C9" w:rsidP="007F5E20">
            <w:pPr>
              <w:autoSpaceDE w:val="0"/>
              <w:autoSpaceDN w:val="0"/>
              <w:adjustRightInd w:val="0"/>
              <w:rPr>
                <w:rFonts w:cs="Courier"/>
                <w:color w:val="000000"/>
              </w:rPr>
            </w:pPr>
          </w:p>
        </w:tc>
      </w:tr>
      <w:tr w:rsidR="00C068C9" w:rsidTr="007F5E20">
        <w:tc>
          <w:tcPr>
            <w:tcW w:w="3085" w:type="dxa"/>
          </w:tcPr>
          <w:p w:rsidR="00C068C9" w:rsidRPr="0075332C" w:rsidRDefault="00C068C9" w:rsidP="007F5E20">
            <w:pPr>
              <w:autoSpaceDE w:val="0"/>
              <w:autoSpaceDN w:val="0"/>
              <w:adjustRightInd w:val="0"/>
              <w:rPr>
                <w:rFonts w:cs="Verdana"/>
                <w:color w:val="000000"/>
                <w:sz w:val="20"/>
                <w:szCs w:val="20"/>
              </w:rPr>
            </w:pPr>
            <w:r w:rsidRPr="0075332C">
              <w:rPr>
                <w:rFonts w:cs="Verdana"/>
                <w:color w:val="000000"/>
                <w:sz w:val="20"/>
                <w:szCs w:val="20"/>
              </w:rPr>
              <w:t>Lesioni dovute a rottura dell'utensile</w:t>
            </w:r>
          </w:p>
        </w:tc>
        <w:tc>
          <w:tcPr>
            <w:tcW w:w="2268" w:type="dxa"/>
          </w:tcPr>
          <w:p w:rsidR="00C068C9" w:rsidRPr="00D661E9" w:rsidRDefault="00C068C9" w:rsidP="007F5E20">
            <w:pPr>
              <w:autoSpaceDE w:val="0"/>
              <w:autoSpaceDN w:val="0"/>
              <w:adjustRightInd w:val="0"/>
              <w:rPr>
                <w:rFonts w:cs="Courier"/>
                <w:color w:val="000000"/>
              </w:rPr>
            </w:pPr>
            <w:r w:rsidRPr="00D661E9">
              <w:rPr>
                <w:rFonts w:cs="Verdana"/>
                <w:color w:val="000000"/>
              </w:rPr>
              <w:t>Possibile</w:t>
            </w:r>
          </w:p>
        </w:tc>
        <w:tc>
          <w:tcPr>
            <w:tcW w:w="2126" w:type="dxa"/>
          </w:tcPr>
          <w:p w:rsidR="00C068C9" w:rsidRPr="00D661E9" w:rsidRDefault="00C068C9" w:rsidP="007F5E20">
            <w:pPr>
              <w:autoSpaceDE w:val="0"/>
              <w:autoSpaceDN w:val="0"/>
              <w:adjustRightInd w:val="0"/>
              <w:rPr>
                <w:rFonts w:cs="Courier"/>
                <w:color w:val="000000"/>
              </w:rPr>
            </w:pPr>
            <w:r w:rsidRPr="00D661E9">
              <w:rPr>
                <w:rFonts w:cs="Verdana"/>
                <w:color w:val="000000"/>
              </w:rPr>
              <w:t>Modesto</w:t>
            </w:r>
          </w:p>
        </w:tc>
        <w:tc>
          <w:tcPr>
            <w:tcW w:w="2410" w:type="dxa"/>
          </w:tcPr>
          <w:p w:rsidR="00C068C9" w:rsidRPr="00D661E9" w:rsidRDefault="00C068C9" w:rsidP="007F5E20">
            <w:pPr>
              <w:autoSpaceDE w:val="0"/>
              <w:autoSpaceDN w:val="0"/>
              <w:adjustRightInd w:val="0"/>
              <w:rPr>
                <w:rFonts w:cs="Verdana"/>
                <w:b/>
                <w:bCs/>
                <w:color w:val="000000"/>
              </w:rPr>
            </w:pPr>
            <w:r w:rsidRPr="00D661E9">
              <w:rPr>
                <w:rFonts w:cs="Verdana"/>
                <w:b/>
                <w:bCs/>
                <w:color w:val="000000"/>
              </w:rPr>
              <w:t>Accettabile</w:t>
            </w:r>
          </w:p>
          <w:p w:rsidR="00C068C9" w:rsidRPr="0075332C" w:rsidRDefault="00C068C9" w:rsidP="007F5E20">
            <w:pPr>
              <w:autoSpaceDE w:val="0"/>
              <w:autoSpaceDN w:val="0"/>
              <w:adjustRightInd w:val="0"/>
              <w:rPr>
                <w:rFonts w:cs="Courier"/>
                <w:color w:val="000000"/>
                <w:sz w:val="16"/>
                <w:szCs w:val="16"/>
              </w:rPr>
            </w:pPr>
          </w:p>
        </w:tc>
      </w:tr>
      <w:tr w:rsidR="00C068C9" w:rsidTr="007F5E20">
        <w:tc>
          <w:tcPr>
            <w:tcW w:w="3085" w:type="dxa"/>
          </w:tcPr>
          <w:p w:rsidR="00C068C9" w:rsidRPr="0075332C" w:rsidRDefault="00C068C9" w:rsidP="007F5E20">
            <w:pPr>
              <w:autoSpaceDE w:val="0"/>
              <w:autoSpaceDN w:val="0"/>
              <w:adjustRightInd w:val="0"/>
              <w:rPr>
                <w:rFonts w:cs="Verdana"/>
                <w:color w:val="000000"/>
                <w:sz w:val="20"/>
                <w:szCs w:val="20"/>
              </w:rPr>
            </w:pPr>
            <w:r w:rsidRPr="0075332C">
              <w:rPr>
                <w:rFonts w:cs="Verdana"/>
                <w:color w:val="000000"/>
                <w:sz w:val="20"/>
                <w:szCs w:val="20"/>
              </w:rPr>
              <w:t>Inalazione di polveri e fibre</w:t>
            </w:r>
          </w:p>
        </w:tc>
        <w:tc>
          <w:tcPr>
            <w:tcW w:w="2268" w:type="dxa"/>
          </w:tcPr>
          <w:p w:rsidR="00C068C9" w:rsidRPr="00D661E9" w:rsidRDefault="00C068C9" w:rsidP="007F5E20">
            <w:pPr>
              <w:autoSpaceDE w:val="0"/>
              <w:autoSpaceDN w:val="0"/>
              <w:adjustRightInd w:val="0"/>
              <w:rPr>
                <w:rFonts w:cs="Verdana"/>
                <w:color w:val="000000"/>
              </w:rPr>
            </w:pPr>
            <w:r w:rsidRPr="00D661E9">
              <w:rPr>
                <w:rFonts w:cs="Verdana"/>
                <w:color w:val="000000"/>
              </w:rPr>
              <w:t xml:space="preserve">Probabile </w:t>
            </w:r>
          </w:p>
        </w:tc>
        <w:tc>
          <w:tcPr>
            <w:tcW w:w="2126" w:type="dxa"/>
          </w:tcPr>
          <w:p w:rsidR="00C068C9" w:rsidRPr="00D661E9" w:rsidRDefault="00C068C9" w:rsidP="007F5E20">
            <w:pPr>
              <w:autoSpaceDE w:val="0"/>
              <w:autoSpaceDN w:val="0"/>
              <w:adjustRightInd w:val="0"/>
              <w:rPr>
                <w:rFonts w:cs="Verdana"/>
                <w:color w:val="000000"/>
              </w:rPr>
            </w:pPr>
            <w:r w:rsidRPr="00D661E9">
              <w:rPr>
                <w:rFonts w:cs="Verdana"/>
                <w:color w:val="000000"/>
              </w:rPr>
              <w:t>Modesta</w:t>
            </w:r>
          </w:p>
        </w:tc>
        <w:tc>
          <w:tcPr>
            <w:tcW w:w="2410" w:type="dxa"/>
          </w:tcPr>
          <w:p w:rsidR="00C068C9" w:rsidRDefault="00C068C9" w:rsidP="007F5E20">
            <w:pPr>
              <w:autoSpaceDE w:val="0"/>
              <w:autoSpaceDN w:val="0"/>
              <w:adjustRightInd w:val="0"/>
              <w:rPr>
                <w:rFonts w:cs="Verdana"/>
                <w:b/>
                <w:bCs/>
                <w:color w:val="000000"/>
              </w:rPr>
            </w:pPr>
            <w:r w:rsidRPr="00D661E9">
              <w:rPr>
                <w:rFonts w:cs="Verdana"/>
                <w:b/>
                <w:bCs/>
                <w:color w:val="000000"/>
              </w:rPr>
              <w:t>Notevole</w:t>
            </w:r>
          </w:p>
          <w:p w:rsidR="00C068C9" w:rsidRPr="0075332C" w:rsidRDefault="00C068C9" w:rsidP="007F5E20">
            <w:pPr>
              <w:autoSpaceDE w:val="0"/>
              <w:autoSpaceDN w:val="0"/>
              <w:adjustRightInd w:val="0"/>
              <w:rPr>
                <w:rFonts w:cs="Verdana"/>
                <w:b/>
                <w:bCs/>
                <w:color w:val="000000"/>
                <w:sz w:val="16"/>
                <w:szCs w:val="16"/>
              </w:rPr>
            </w:pPr>
          </w:p>
        </w:tc>
      </w:tr>
      <w:tr w:rsidR="00C068C9" w:rsidTr="007F5E20">
        <w:tc>
          <w:tcPr>
            <w:tcW w:w="3085" w:type="dxa"/>
          </w:tcPr>
          <w:p w:rsidR="00C068C9" w:rsidRPr="0075332C" w:rsidRDefault="00C068C9" w:rsidP="007F5E20">
            <w:pPr>
              <w:autoSpaceDE w:val="0"/>
              <w:autoSpaceDN w:val="0"/>
              <w:adjustRightInd w:val="0"/>
              <w:rPr>
                <w:rFonts w:cs="Verdana"/>
                <w:b/>
                <w:bCs/>
                <w:color w:val="000000"/>
                <w:sz w:val="20"/>
                <w:szCs w:val="20"/>
              </w:rPr>
            </w:pPr>
            <w:r w:rsidRPr="0075332C">
              <w:rPr>
                <w:rFonts w:cs="Verdana"/>
                <w:color w:val="000000"/>
                <w:sz w:val="20"/>
                <w:szCs w:val="20"/>
              </w:rPr>
              <w:t xml:space="preserve">Urti, colpi, impatti e compressioni </w:t>
            </w:r>
          </w:p>
        </w:tc>
        <w:tc>
          <w:tcPr>
            <w:tcW w:w="2268" w:type="dxa"/>
          </w:tcPr>
          <w:p w:rsidR="00C068C9" w:rsidRPr="00D661E9" w:rsidRDefault="00C068C9" w:rsidP="007F5E20">
            <w:pPr>
              <w:autoSpaceDE w:val="0"/>
              <w:autoSpaceDN w:val="0"/>
              <w:adjustRightInd w:val="0"/>
              <w:rPr>
                <w:rFonts w:cs="Verdana"/>
                <w:color w:val="000000"/>
              </w:rPr>
            </w:pPr>
            <w:r w:rsidRPr="00D661E9">
              <w:rPr>
                <w:rFonts w:cs="Verdana"/>
                <w:color w:val="000000"/>
              </w:rPr>
              <w:t>Possibile</w:t>
            </w:r>
          </w:p>
        </w:tc>
        <w:tc>
          <w:tcPr>
            <w:tcW w:w="2126" w:type="dxa"/>
          </w:tcPr>
          <w:p w:rsidR="00C068C9" w:rsidRPr="00D661E9" w:rsidRDefault="00C068C9" w:rsidP="007F5E20">
            <w:pPr>
              <w:autoSpaceDE w:val="0"/>
              <w:autoSpaceDN w:val="0"/>
              <w:adjustRightInd w:val="0"/>
              <w:rPr>
                <w:rFonts w:cs="Verdana"/>
                <w:color w:val="000000"/>
              </w:rPr>
            </w:pPr>
            <w:r w:rsidRPr="00D661E9">
              <w:rPr>
                <w:rFonts w:cs="Verdana"/>
                <w:color w:val="000000"/>
              </w:rPr>
              <w:t>Modesta</w:t>
            </w:r>
          </w:p>
        </w:tc>
        <w:tc>
          <w:tcPr>
            <w:tcW w:w="2410" w:type="dxa"/>
          </w:tcPr>
          <w:p w:rsidR="00C068C9" w:rsidRPr="000C194A" w:rsidRDefault="00C068C9" w:rsidP="007F5E20">
            <w:pPr>
              <w:autoSpaceDE w:val="0"/>
              <w:autoSpaceDN w:val="0"/>
              <w:adjustRightInd w:val="0"/>
              <w:rPr>
                <w:rFonts w:cs="Verdana"/>
                <w:b/>
                <w:bCs/>
                <w:color w:val="000000"/>
              </w:rPr>
            </w:pPr>
            <w:r w:rsidRPr="00D661E9">
              <w:rPr>
                <w:rFonts w:cs="Verdana"/>
                <w:b/>
                <w:bCs/>
                <w:color w:val="000000"/>
              </w:rPr>
              <w:t>Accettabile</w:t>
            </w:r>
          </w:p>
        </w:tc>
      </w:tr>
      <w:tr w:rsidR="00C068C9" w:rsidRPr="00CF0E2C" w:rsidTr="007F5E20">
        <w:tc>
          <w:tcPr>
            <w:tcW w:w="3085" w:type="dxa"/>
          </w:tcPr>
          <w:p w:rsidR="00C068C9" w:rsidRPr="000C194A" w:rsidRDefault="00C068C9" w:rsidP="007F5E20">
            <w:pPr>
              <w:autoSpaceDE w:val="0"/>
              <w:autoSpaceDN w:val="0"/>
              <w:adjustRightInd w:val="0"/>
              <w:rPr>
                <w:rFonts w:cs="Verdana"/>
                <w:b/>
                <w:bCs/>
                <w:color w:val="000000"/>
                <w:sz w:val="20"/>
                <w:szCs w:val="20"/>
              </w:rPr>
            </w:pPr>
            <w:r w:rsidRPr="0075332C">
              <w:rPr>
                <w:rFonts w:cs="Verdana"/>
                <w:color w:val="000000"/>
                <w:sz w:val="20"/>
                <w:szCs w:val="20"/>
              </w:rPr>
              <w:t xml:space="preserve">Vibrazioni </w:t>
            </w:r>
          </w:p>
        </w:tc>
        <w:tc>
          <w:tcPr>
            <w:tcW w:w="2268" w:type="dxa"/>
          </w:tcPr>
          <w:p w:rsidR="00C068C9" w:rsidRPr="00D661E9" w:rsidRDefault="00C068C9" w:rsidP="007F5E20">
            <w:pPr>
              <w:autoSpaceDE w:val="0"/>
              <w:autoSpaceDN w:val="0"/>
              <w:adjustRightInd w:val="0"/>
              <w:rPr>
                <w:rFonts w:cs="Verdana"/>
                <w:color w:val="000000"/>
              </w:rPr>
            </w:pPr>
            <w:r w:rsidRPr="00D661E9">
              <w:rPr>
                <w:rFonts w:cs="Verdana"/>
                <w:color w:val="000000"/>
              </w:rPr>
              <w:t>Possibile</w:t>
            </w:r>
          </w:p>
        </w:tc>
        <w:tc>
          <w:tcPr>
            <w:tcW w:w="2126" w:type="dxa"/>
          </w:tcPr>
          <w:p w:rsidR="00C068C9" w:rsidRPr="00D661E9" w:rsidRDefault="00C068C9" w:rsidP="007F5E20">
            <w:pPr>
              <w:autoSpaceDE w:val="0"/>
              <w:autoSpaceDN w:val="0"/>
              <w:adjustRightInd w:val="0"/>
              <w:rPr>
                <w:rFonts w:cs="Verdana"/>
                <w:color w:val="000000"/>
              </w:rPr>
            </w:pPr>
            <w:r w:rsidRPr="00D661E9">
              <w:rPr>
                <w:rFonts w:cs="Verdana"/>
                <w:color w:val="000000"/>
              </w:rPr>
              <w:t>Lieve</w:t>
            </w:r>
          </w:p>
        </w:tc>
        <w:tc>
          <w:tcPr>
            <w:tcW w:w="2410" w:type="dxa"/>
          </w:tcPr>
          <w:p w:rsidR="00C068C9" w:rsidRPr="000C194A" w:rsidRDefault="00C068C9" w:rsidP="007F5E20">
            <w:pPr>
              <w:autoSpaceDE w:val="0"/>
              <w:autoSpaceDN w:val="0"/>
              <w:adjustRightInd w:val="0"/>
              <w:rPr>
                <w:rFonts w:cs="Verdana"/>
                <w:b/>
                <w:bCs/>
                <w:color w:val="000000"/>
              </w:rPr>
            </w:pPr>
            <w:r w:rsidRPr="00D661E9">
              <w:rPr>
                <w:rFonts w:cs="Verdana"/>
                <w:b/>
                <w:bCs/>
                <w:color w:val="000000"/>
              </w:rPr>
              <w:t>Basso</w:t>
            </w:r>
          </w:p>
        </w:tc>
      </w:tr>
      <w:tr w:rsidR="00C068C9" w:rsidRPr="00CF0E2C" w:rsidTr="007F5E20">
        <w:tc>
          <w:tcPr>
            <w:tcW w:w="3085" w:type="dxa"/>
          </w:tcPr>
          <w:p w:rsidR="00C068C9" w:rsidRPr="0075332C" w:rsidRDefault="00C068C9" w:rsidP="007F5E20">
            <w:pPr>
              <w:autoSpaceDE w:val="0"/>
              <w:autoSpaceDN w:val="0"/>
              <w:adjustRightInd w:val="0"/>
              <w:rPr>
                <w:rFonts w:cs="Verdana"/>
                <w:b/>
                <w:bCs/>
                <w:color w:val="000000"/>
                <w:sz w:val="20"/>
                <w:szCs w:val="20"/>
              </w:rPr>
            </w:pPr>
            <w:r w:rsidRPr="0075332C">
              <w:rPr>
                <w:rFonts w:cs="Verdana"/>
                <w:color w:val="000000"/>
                <w:sz w:val="20"/>
                <w:szCs w:val="20"/>
              </w:rPr>
              <w:t xml:space="preserve">Rumore </w:t>
            </w:r>
          </w:p>
          <w:p w:rsidR="00C068C9" w:rsidRPr="0075332C" w:rsidRDefault="00C068C9" w:rsidP="007F5E20">
            <w:pPr>
              <w:autoSpaceDE w:val="0"/>
              <w:autoSpaceDN w:val="0"/>
              <w:adjustRightInd w:val="0"/>
              <w:rPr>
                <w:rFonts w:cs="Verdana"/>
                <w:color w:val="000000"/>
                <w:sz w:val="20"/>
                <w:szCs w:val="20"/>
              </w:rPr>
            </w:pPr>
          </w:p>
        </w:tc>
        <w:tc>
          <w:tcPr>
            <w:tcW w:w="2268" w:type="dxa"/>
          </w:tcPr>
          <w:p w:rsidR="00C068C9" w:rsidRPr="00D661E9" w:rsidRDefault="00C068C9" w:rsidP="007F5E20">
            <w:pPr>
              <w:autoSpaceDE w:val="0"/>
              <w:autoSpaceDN w:val="0"/>
              <w:adjustRightInd w:val="0"/>
              <w:rPr>
                <w:rFonts w:cs="Verdana"/>
                <w:color w:val="000000"/>
              </w:rPr>
            </w:pPr>
            <w:r w:rsidRPr="00D661E9">
              <w:rPr>
                <w:rFonts w:cs="Verdana"/>
                <w:color w:val="000000"/>
              </w:rPr>
              <w:t>Probabile</w:t>
            </w:r>
          </w:p>
        </w:tc>
        <w:tc>
          <w:tcPr>
            <w:tcW w:w="2126" w:type="dxa"/>
          </w:tcPr>
          <w:p w:rsidR="00C068C9" w:rsidRPr="00D661E9" w:rsidRDefault="00C068C9" w:rsidP="007F5E20">
            <w:pPr>
              <w:autoSpaceDE w:val="0"/>
              <w:autoSpaceDN w:val="0"/>
              <w:adjustRightInd w:val="0"/>
              <w:rPr>
                <w:rFonts w:cs="Verdana"/>
                <w:color w:val="000000"/>
              </w:rPr>
            </w:pPr>
            <w:r w:rsidRPr="00D661E9">
              <w:rPr>
                <w:rFonts w:cs="Verdana"/>
                <w:color w:val="000000"/>
              </w:rPr>
              <w:t>Modesta</w:t>
            </w:r>
          </w:p>
        </w:tc>
        <w:tc>
          <w:tcPr>
            <w:tcW w:w="2410" w:type="dxa"/>
          </w:tcPr>
          <w:p w:rsidR="00C068C9" w:rsidRPr="00D661E9" w:rsidRDefault="00C068C9" w:rsidP="007F5E20">
            <w:pPr>
              <w:autoSpaceDE w:val="0"/>
              <w:autoSpaceDN w:val="0"/>
              <w:adjustRightInd w:val="0"/>
              <w:rPr>
                <w:rFonts w:cs="Verdana"/>
                <w:b/>
                <w:bCs/>
                <w:color w:val="000000"/>
              </w:rPr>
            </w:pPr>
            <w:r w:rsidRPr="00D661E9">
              <w:rPr>
                <w:rFonts w:cs="Verdana"/>
                <w:b/>
                <w:bCs/>
                <w:color w:val="000000"/>
              </w:rPr>
              <w:t>Notevole</w:t>
            </w:r>
          </w:p>
        </w:tc>
      </w:tr>
    </w:tbl>
    <w:p w:rsidR="00C068C9" w:rsidRDefault="00FE7553" w:rsidP="00C068C9">
      <w:pPr>
        <w:autoSpaceDE w:val="0"/>
        <w:autoSpaceDN w:val="0"/>
        <w:adjustRightInd w:val="0"/>
        <w:rPr>
          <w:rFonts w:cs="Verdana"/>
          <w:color w:val="000000"/>
        </w:rPr>
      </w:pPr>
      <w:r>
        <w:rPr>
          <w:rFonts w:cs="Verdana"/>
          <w:b/>
          <w:bCs/>
          <w:color w:val="000000"/>
          <w:sz w:val="24"/>
          <w:szCs w:val="24"/>
        </w:rPr>
        <w:lastRenderedPageBreak/>
        <w:t>I</w:t>
      </w:r>
      <w:r w:rsidR="00C068C9" w:rsidRPr="00D661E9">
        <w:rPr>
          <w:rFonts w:cs="Verdana"/>
          <w:b/>
          <w:bCs/>
          <w:color w:val="000000"/>
          <w:sz w:val="24"/>
          <w:szCs w:val="24"/>
        </w:rPr>
        <w:t>NTERVENTI/DISPOSIZIONI/PROCEDURE PER RIDURRE I RISCHI</w:t>
      </w:r>
      <w:r w:rsidR="00C068C9">
        <w:rPr>
          <w:rFonts w:cs="Verdana"/>
          <w:b/>
          <w:bCs/>
          <w:color w:val="000000"/>
          <w:sz w:val="24"/>
          <w:szCs w:val="24"/>
        </w:rPr>
        <w:t xml:space="preserve">                                                                                     </w:t>
      </w:r>
      <w:r w:rsidR="00C068C9" w:rsidRPr="00D661E9">
        <w:rPr>
          <w:rFonts w:cs="Verdana"/>
          <w:color w:val="000000"/>
        </w:rPr>
        <w:t>A seguito della valutazione dei rischi sono riportati, in maniera non esaustiva, gli  interventi/ disposizioni/</w:t>
      </w:r>
      <w:r w:rsidR="00830E87">
        <w:rPr>
          <w:rFonts w:cs="Verdana"/>
          <w:color w:val="000000"/>
        </w:rPr>
        <w:t xml:space="preserve"> </w:t>
      </w:r>
      <w:r w:rsidR="00C068C9" w:rsidRPr="00D661E9">
        <w:rPr>
          <w:rFonts w:cs="Verdana"/>
          <w:color w:val="000000"/>
        </w:rPr>
        <w:t>procedure volte a salvaguardare la sicurezza e la salute dei lavoratori:</w:t>
      </w:r>
    </w:p>
    <w:p w:rsidR="0064796B" w:rsidRPr="0064796B" w:rsidRDefault="00DE475A" w:rsidP="0064796B">
      <w:pPr>
        <w:autoSpaceDE w:val="0"/>
        <w:autoSpaceDN w:val="0"/>
        <w:adjustRightInd w:val="0"/>
        <w:spacing w:after="0" w:line="360" w:lineRule="auto"/>
        <w:rPr>
          <w:rFonts w:cs="Arial"/>
          <w:b/>
        </w:rPr>
      </w:pPr>
      <w:r>
        <w:rPr>
          <w:rFonts w:cs="Arial"/>
          <w:b/>
        </w:rPr>
        <w:t xml:space="preserve">E’ buona norma </w:t>
      </w:r>
      <w:r w:rsidR="00BF794E" w:rsidRPr="009235B6">
        <w:rPr>
          <w:rFonts w:cs="Arial"/>
          <w:b/>
        </w:rPr>
        <w:t>, prima dell’uso,</w:t>
      </w:r>
      <w:r>
        <w:rPr>
          <w:rFonts w:cs="Arial"/>
          <w:b/>
        </w:rPr>
        <w:t xml:space="preserve">adottare </w:t>
      </w:r>
      <w:r w:rsidR="00BF794E" w:rsidRPr="009235B6">
        <w:rPr>
          <w:rFonts w:cs="Arial"/>
          <w:b/>
        </w:rPr>
        <w:t xml:space="preserve"> i seguenti controlli:</w:t>
      </w:r>
    </w:p>
    <w:p w:rsidR="0064796B" w:rsidRDefault="0064796B" w:rsidP="00751327">
      <w:pPr>
        <w:pStyle w:val="Paragrafoelenco"/>
        <w:numPr>
          <w:ilvl w:val="0"/>
          <w:numId w:val="1"/>
        </w:numPr>
        <w:autoSpaceDE w:val="0"/>
        <w:autoSpaceDN w:val="0"/>
        <w:adjustRightInd w:val="0"/>
        <w:spacing w:line="360" w:lineRule="auto"/>
        <w:jc w:val="both"/>
        <w:rPr>
          <w:rFonts w:cs="ArialMT"/>
          <w:color w:val="000000"/>
        </w:rPr>
      </w:pPr>
      <w:r>
        <w:rPr>
          <w:rFonts w:cs="ArialMT"/>
          <w:color w:val="000000"/>
        </w:rPr>
        <w:t>Controllare che  gli utensili in dotazione individuali  siano appropriati al lavoro da svolgere;</w:t>
      </w:r>
    </w:p>
    <w:p w:rsidR="00B475A7" w:rsidRPr="00D71C16" w:rsidRDefault="00D71C16" w:rsidP="00751327">
      <w:pPr>
        <w:pStyle w:val="Paragrafoelenco"/>
        <w:numPr>
          <w:ilvl w:val="0"/>
          <w:numId w:val="1"/>
        </w:numPr>
        <w:autoSpaceDE w:val="0"/>
        <w:autoSpaceDN w:val="0"/>
        <w:adjustRightInd w:val="0"/>
        <w:spacing w:line="360" w:lineRule="auto"/>
        <w:jc w:val="both"/>
        <w:rPr>
          <w:rFonts w:cs="ArialMT"/>
          <w:color w:val="000000"/>
        </w:rPr>
      </w:pPr>
      <w:r>
        <w:rPr>
          <w:rFonts w:cs="ArialMT"/>
          <w:color w:val="000000"/>
        </w:rPr>
        <w:t>Controllare che gli utensili  assicurano</w:t>
      </w:r>
      <w:r w:rsidR="00B475A7" w:rsidRPr="007D5E50">
        <w:rPr>
          <w:rFonts w:cs="ArialMT"/>
          <w:color w:val="000000"/>
        </w:rPr>
        <w:t>, in relazione alle necessità della sicurezza del lavoro, i necessari requisiti;</w:t>
      </w:r>
      <w:r>
        <w:rPr>
          <w:rFonts w:cs="ArialMT"/>
          <w:color w:val="000000"/>
        </w:rPr>
        <w:t xml:space="preserve"> </w:t>
      </w:r>
      <w:r w:rsidR="00B475A7" w:rsidRPr="00D71C16">
        <w:rPr>
          <w:rFonts w:cs="ArialMT"/>
          <w:color w:val="000000"/>
        </w:rPr>
        <w:t>di resistenza e di idoneità ed essere mantenuta in buono stato di conservazione e di efficienza.</w:t>
      </w:r>
    </w:p>
    <w:p w:rsidR="00BF794E" w:rsidRPr="00B475A7" w:rsidRDefault="00C068C9" w:rsidP="00751327">
      <w:pPr>
        <w:pStyle w:val="Paragrafoelenco"/>
        <w:numPr>
          <w:ilvl w:val="0"/>
          <w:numId w:val="4"/>
        </w:numPr>
        <w:autoSpaceDE w:val="0"/>
        <w:autoSpaceDN w:val="0"/>
        <w:adjustRightInd w:val="0"/>
        <w:spacing w:line="360" w:lineRule="auto"/>
        <w:jc w:val="both"/>
        <w:rPr>
          <w:rFonts w:cs="ArialMT"/>
          <w:color w:val="000000"/>
        </w:rPr>
      </w:pPr>
      <w:r w:rsidRPr="00B475A7">
        <w:rPr>
          <w:rFonts w:cs="Verdana"/>
          <w:color w:val="000000"/>
        </w:rPr>
        <w:t>Controllare a vista lo stato di efficienza degli utensili e delle attrezzature in dotazione individuale</w:t>
      </w:r>
      <w:r w:rsidR="00BF794E" w:rsidRPr="00B475A7">
        <w:rPr>
          <w:rFonts w:cs="Verdana"/>
          <w:color w:val="000000"/>
        </w:rPr>
        <w:t>;</w:t>
      </w:r>
    </w:p>
    <w:p w:rsidR="00BF794E" w:rsidRPr="00BF794E" w:rsidRDefault="00BF794E" w:rsidP="00751327">
      <w:pPr>
        <w:pStyle w:val="Paragrafoelenco"/>
        <w:numPr>
          <w:ilvl w:val="0"/>
          <w:numId w:val="1"/>
        </w:numPr>
        <w:autoSpaceDE w:val="0"/>
        <w:autoSpaceDN w:val="0"/>
        <w:adjustRightInd w:val="0"/>
        <w:spacing w:line="360" w:lineRule="auto"/>
        <w:jc w:val="both"/>
        <w:rPr>
          <w:rFonts w:cs="Verdana"/>
          <w:color w:val="000000"/>
        </w:rPr>
      </w:pPr>
      <w:r>
        <w:t>C</w:t>
      </w:r>
      <w:r w:rsidRPr="00BF794E">
        <w:t>ontrollare che l’utensile non sia deteriorato</w:t>
      </w:r>
      <w:r>
        <w:t>;</w:t>
      </w:r>
    </w:p>
    <w:p w:rsidR="00BF794E" w:rsidRPr="00BF794E" w:rsidRDefault="00BF794E" w:rsidP="00751327">
      <w:pPr>
        <w:pStyle w:val="Paragrafoelenco"/>
        <w:numPr>
          <w:ilvl w:val="0"/>
          <w:numId w:val="1"/>
        </w:numPr>
        <w:autoSpaceDE w:val="0"/>
        <w:autoSpaceDN w:val="0"/>
        <w:adjustRightInd w:val="0"/>
        <w:spacing w:line="360" w:lineRule="auto"/>
        <w:jc w:val="both"/>
        <w:rPr>
          <w:rFonts w:cs="Verdana"/>
          <w:color w:val="000000"/>
        </w:rPr>
      </w:pPr>
      <w:r>
        <w:t xml:space="preserve">Controllare </w:t>
      </w:r>
      <w:r w:rsidRPr="00BF794E">
        <w:t xml:space="preserve">i manici </w:t>
      </w:r>
      <w:r w:rsidR="00B475A7">
        <w:rPr>
          <w:rFonts w:eastAsia="Times New Roman" w:cs="Arial"/>
        </w:rPr>
        <w:t xml:space="preserve"> degli </w:t>
      </w:r>
      <w:r w:rsidR="0064796B">
        <w:rPr>
          <w:rFonts w:cs="ArialMT"/>
          <w:color w:val="000000"/>
        </w:rPr>
        <w:t>utensili</w:t>
      </w:r>
      <w:r w:rsidR="00D5453A">
        <w:rPr>
          <w:rFonts w:cs="ArialMT"/>
          <w:color w:val="000000"/>
        </w:rPr>
        <w:t xml:space="preserve"> (martello,mazza,picone,cazzuola.ecc)</w:t>
      </w:r>
      <w:r w:rsidR="00B475A7">
        <w:rPr>
          <w:rFonts w:eastAsia="Times New Roman" w:cs="Arial"/>
        </w:rPr>
        <w:t xml:space="preserve"> siano  perfettamente incastrati nell’occhio e </w:t>
      </w:r>
      <w:r w:rsidR="00B475A7" w:rsidRPr="00BF794E">
        <w:t xml:space="preserve"> </w:t>
      </w:r>
      <w:r w:rsidRPr="00BF794E">
        <w:t xml:space="preserve">che </w:t>
      </w:r>
      <w:r>
        <w:t xml:space="preserve">non </w:t>
      </w:r>
      <w:r w:rsidRPr="00BF794E">
        <w:t>presentino incrinature o scheggiature</w:t>
      </w:r>
      <w:r>
        <w:t>;</w:t>
      </w:r>
    </w:p>
    <w:p w:rsidR="00BF794E" w:rsidRPr="00B475A7" w:rsidRDefault="00BF794E" w:rsidP="00751327">
      <w:pPr>
        <w:pStyle w:val="Paragrafoelenco"/>
        <w:numPr>
          <w:ilvl w:val="0"/>
          <w:numId w:val="1"/>
        </w:numPr>
        <w:spacing w:after="0" w:line="360" w:lineRule="auto"/>
        <w:jc w:val="both"/>
        <w:outlineLvl w:val="1"/>
        <w:rPr>
          <w:rFonts w:eastAsia="Times New Roman" w:cs="Arial"/>
          <w:b/>
          <w:bCs/>
        </w:rPr>
      </w:pPr>
      <w:r>
        <w:t xml:space="preserve">Controllare </w:t>
      </w:r>
      <w:r w:rsidRPr="00BF794E">
        <w:t>il corretto fissaggio</w:t>
      </w:r>
      <w:r w:rsidR="00B475A7">
        <w:t xml:space="preserve"> della</w:t>
      </w:r>
      <w:r w:rsidRPr="00BF794E">
        <w:t xml:space="preserve"> </w:t>
      </w:r>
      <w:r w:rsidR="00B475A7" w:rsidRPr="00FE7553">
        <w:rPr>
          <w:rFonts w:eastAsia="Times New Roman" w:cs="Arial"/>
        </w:rPr>
        <w:t xml:space="preserve">testa </w:t>
      </w:r>
      <w:r w:rsidR="00B475A7">
        <w:rPr>
          <w:rFonts w:eastAsia="Times New Roman" w:cs="Arial"/>
        </w:rPr>
        <w:t xml:space="preserve"> degli </w:t>
      </w:r>
      <w:r w:rsidR="0064796B">
        <w:rPr>
          <w:rFonts w:cs="ArialMT"/>
          <w:color w:val="000000"/>
        </w:rPr>
        <w:t>utensili</w:t>
      </w:r>
      <w:r w:rsidR="00B475A7" w:rsidRPr="00FE7553">
        <w:rPr>
          <w:rFonts w:eastAsia="Times New Roman" w:cs="Arial"/>
        </w:rPr>
        <w:t xml:space="preserve"> al manico </w:t>
      </w:r>
      <w:r w:rsidR="0064796B">
        <w:rPr>
          <w:rFonts w:eastAsia="Times New Roman" w:cs="Arial"/>
        </w:rPr>
        <w:t>,</w:t>
      </w:r>
      <w:r w:rsidR="00D5453A" w:rsidRPr="00D5453A">
        <w:rPr>
          <w:rFonts w:cs="ArialMT"/>
          <w:color w:val="000000"/>
        </w:rPr>
        <w:t xml:space="preserve"> </w:t>
      </w:r>
      <w:r w:rsidR="00D5453A">
        <w:rPr>
          <w:rFonts w:cs="ArialMT"/>
          <w:color w:val="000000"/>
        </w:rPr>
        <w:t>(martello,mazza,picone,cazzuola. ecc…)</w:t>
      </w:r>
      <w:r w:rsidR="00D5453A">
        <w:rPr>
          <w:rFonts w:eastAsia="Times New Roman" w:cs="Arial"/>
        </w:rPr>
        <w:t xml:space="preserve">  </w:t>
      </w:r>
      <w:r w:rsidR="0064796B">
        <w:rPr>
          <w:rFonts w:eastAsia="Times New Roman" w:cs="Arial"/>
        </w:rPr>
        <w:t xml:space="preserve"> </w:t>
      </w:r>
      <w:r w:rsidR="00D71C16">
        <w:rPr>
          <w:rFonts w:eastAsia="Times New Roman" w:cs="Arial"/>
        </w:rPr>
        <w:t xml:space="preserve"> siano assicurati mediante apposito  cuneo</w:t>
      </w:r>
      <w:r w:rsidR="00B475A7" w:rsidRPr="00FE7553">
        <w:rPr>
          <w:rFonts w:eastAsia="Times New Roman" w:cs="Arial"/>
        </w:rPr>
        <w:t xml:space="preserve">; </w:t>
      </w:r>
    </w:p>
    <w:p w:rsidR="00D12B0C" w:rsidRPr="00D12B0C" w:rsidRDefault="00D12B0C" w:rsidP="00751327">
      <w:pPr>
        <w:pStyle w:val="Paragrafoelenco"/>
        <w:numPr>
          <w:ilvl w:val="0"/>
          <w:numId w:val="1"/>
        </w:numPr>
        <w:spacing w:after="0" w:line="360" w:lineRule="auto"/>
        <w:jc w:val="both"/>
        <w:outlineLvl w:val="1"/>
        <w:rPr>
          <w:rFonts w:eastAsia="Times New Roman" w:cs="Arial"/>
          <w:b/>
          <w:bCs/>
        </w:rPr>
      </w:pPr>
      <w:r w:rsidRPr="00D12B0C">
        <w:rPr>
          <w:rFonts w:eastAsia="Times New Roman" w:cs="Arial"/>
        </w:rPr>
        <w:t>Controllare che gli utensili</w:t>
      </w:r>
      <w:r w:rsidR="00D5453A">
        <w:rPr>
          <w:rFonts w:eastAsia="Times New Roman" w:cs="Arial"/>
        </w:rPr>
        <w:t xml:space="preserve"> (scalpelli,giravite.ecc….)</w:t>
      </w:r>
      <w:r w:rsidRPr="00D12B0C">
        <w:rPr>
          <w:rFonts w:eastAsia="Times New Roman" w:cs="Arial"/>
        </w:rPr>
        <w:t xml:space="preserve"> siano ben affilati, con la testa priva di ricalcature che potrebbero dar luogo a schegge; </w:t>
      </w:r>
    </w:p>
    <w:p w:rsidR="00D71C16" w:rsidRPr="00D71C16" w:rsidRDefault="00FE7553" w:rsidP="00751327">
      <w:pPr>
        <w:pStyle w:val="Paragrafoelenco"/>
        <w:numPr>
          <w:ilvl w:val="0"/>
          <w:numId w:val="1"/>
        </w:numPr>
        <w:autoSpaceDE w:val="0"/>
        <w:autoSpaceDN w:val="0"/>
        <w:adjustRightInd w:val="0"/>
        <w:spacing w:line="360" w:lineRule="auto"/>
        <w:jc w:val="both"/>
        <w:rPr>
          <w:rFonts w:cs="Verdana"/>
          <w:color w:val="000000"/>
        </w:rPr>
      </w:pPr>
      <w:r w:rsidRPr="00D12B0C">
        <w:rPr>
          <w:rFonts w:eastAsia="Times New Roman" w:cs="Arial"/>
        </w:rPr>
        <w:t>Controllare che l’apertura della chiave</w:t>
      </w:r>
      <w:r w:rsidR="00D5453A">
        <w:rPr>
          <w:rFonts w:eastAsia="Times New Roman" w:cs="Arial"/>
        </w:rPr>
        <w:t>(ponteggio)</w:t>
      </w:r>
      <w:r w:rsidRPr="00D12B0C">
        <w:rPr>
          <w:rFonts w:eastAsia="Times New Roman" w:cs="Arial"/>
        </w:rPr>
        <w:t xml:space="preserve"> corrisponda esattamente alla grandezza del bullone o del dado</w:t>
      </w:r>
      <w:r w:rsidR="00D71C16">
        <w:rPr>
          <w:rFonts w:eastAsia="Times New Roman" w:cs="Arial"/>
        </w:rPr>
        <w:t>;</w:t>
      </w:r>
    </w:p>
    <w:p w:rsidR="009B7DCB" w:rsidRPr="00D71C16" w:rsidRDefault="00D71C16" w:rsidP="00751327">
      <w:pPr>
        <w:pStyle w:val="Paragrafoelenco"/>
        <w:numPr>
          <w:ilvl w:val="0"/>
          <w:numId w:val="1"/>
        </w:numPr>
        <w:autoSpaceDE w:val="0"/>
        <w:autoSpaceDN w:val="0"/>
        <w:adjustRightInd w:val="0"/>
        <w:spacing w:line="360" w:lineRule="auto"/>
        <w:jc w:val="both"/>
        <w:rPr>
          <w:rFonts w:cs="Verdana"/>
          <w:color w:val="000000"/>
        </w:rPr>
      </w:pPr>
      <w:r>
        <w:rPr>
          <w:rFonts w:eastAsia="Times New Roman" w:cs="Arial"/>
        </w:rPr>
        <w:t>C</w:t>
      </w:r>
      <w:r w:rsidR="0064796B">
        <w:rPr>
          <w:rFonts w:eastAsia="Times New Roman" w:cs="Arial"/>
        </w:rPr>
        <w:t>ontrollare che la lame alle seghe</w:t>
      </w:r>
      <w:r>
        <w:rPr>
          <w:rFonts w:eastAsia="Times New Roman" w:cs="Arial"/>
        </w:rPr>
        <w:t xml:space="preserve"> </w:t>
      </w:r>
      <w:r w:rsidR="00FE7553">
        <w:t xml:space="preserve"> </w:t>
      </w:r>
      <w:r>
        <w:rPr>
          <w:rFonts w:eastAsia="Times New Roman" w:cs="Arial"/>
        </w:rPr>
        <w:t xml:space="preserve">sia </w:t>
      </w:r>
      <w:r w:rsidRPr="00D12B0C">
        <w:rPr>
          <w:rFonts w:eastAsia="Times New Roman" w:cs="Arial"/>
        </w:rPr>
        <w:t xml:space="preserve"> ben fissata al telaio</w:t>
      </w:r>
      <w:r>
        <w:rPr>
          <w:rFonts w:eastAsia="Times New Roman" w:cs="Arial"/>
        </w:rPr>
        <w:t>;</w:t>
      </w:r>
    </w:p>
    <w:p w:rsidR="00BF794E" w:rsidRPr="00BF794E" w:rsidRDefault="00DE475A" w:rsidP="00751327">
      <w:pPr>
        <w:autoSpaceDE w:val="0"/>
        <w:autoSpaceDN w:val="0"/>
        <w:adjustRightInd w:val="0"/>
        <w:spacing w:after="0" w:line="360" w:lineRule="auto"/>
        <w:jc w:val="both"/>
        <w:rPr>
          <w:rFonts w:cs="Arial"/>
          <w:b/>
        </w:rPr>
      </w:pPr>
      <w:r>
        <w:rPr>
          <w:rFonts w:cs="Arial"/>
          <w:b/>
        </w:rPr>
        <w:t>D</w:t>
      </w:r>
      <w:r w:rsidR="00BF794E" w:rsidRPr="00BF794E">
        <w:rPr>
          <w:rFonts w:cs="Arial"/>
          <w:b/>
        </w:rPr>
        <w:t>urante  l’uso,</w:t>
      </w:r>
      <w:r>
        <w:rPr>
          <w:rFonts w:cs="Arial"/>
          <w:b/>
        </w:rPr>
        <w:t>si devono adottare le  seguenti misure di prevenzione e protettive:</w:t>
      </w:r>
    </w:p>
    <w:p w:rsidR="00FE7553" w:rsidRPr="00FE7553" w:rsidRDefault="00D71C16" w:rsidP="00751327">
      <w:pPr>
        <w:pStyle w:val="Paragrafoelenco"/>
        <w:numPr>
          <w:ilvl w:val="0"/>
          <w:numId w:val="1"/>
        </w:numPr>
        <w:spacing w:after="0" w:line="360" w:lineRule="auto"/>
        <w:jc w:val="both"/>
        <w:outlineLvl w:val="1"/>
        <w:rPr>
          <w:rFonts w:eastAsia="Times New Roman" w:cs="Arial"/>
          <w:b/>
          <w:bCs/>
        </w:rPr>
      </w:pPr>
      <w:r>
        <w:rPr>
          <w:rFonts w:eastAsia="Times New Roman" w:cs="Arial"/>
        </w:rPr>
        <w:t>U</w:t>
      </w:r>
      <w:r w:rsidR="00FE7553" w:rsidRPr="00FE7553">
        <w:rPr>
          <w:rFonts w:eastAsia="Times New Roman" w:cs="Arial"/>
        </w:rPr>
        <w:t>sare i DPI idonei, di non fumare durante le operazione di lavoro, di effettuare costante formazione e informazione sulle corre</w:t>
      </w:r>
      <w:r>
        <w:rPr>
          <w:rFonts w:eastAsia="Times New Roman" w:cs="Arial"/>
        </w:rPr>
        <w:t>tte modalità operative;</w:t>
      </w:r>
    </w:p>
    <w:p w:rsidR="00EF1162" w:rsidRPr="007D5E50" w:rsidRDefault="00EF1162" w:rsidP="00751327">
      <w:pPr>
        <w:pStyle w:val="Paragrafoelenco"/>
        <w:numPr>
          <w:ilvl w:val="0"/>
          <w:numId w:val="1"/>
        </w:numPr>
        <w:autoSpaceDE w:val="0"/>
        <w:autoSpaceDN w:val="0"/>
        <w:adjustRightInd w:val="0"/>
        <w:spacing w:line="360" w:lineRule="auto"/>
        <w:jc w:val="both"/>
        <w:rPr>
          <w:rFonts w:cs="Verdana"/>
          <w:color w:val="000000"/>
        </w:rPr>
      </w:pPr>
      <w:r w:rsidRPr="007D5E50">
        <w:rPr>
          <w:rFonts w:cs="Verdana"/>
          <w:color w:val="000000"/>
        </w:rPr>
        <w:t>Utilizzare l'utensile o l'attrezzo solamente per l'uso a cui è destinato e nel modo più appropriato;</w:t>
      </w:r>
    </w:p>
    <w:p w:rsidR="00D5453A" w:rsidRPr="00D5453A" w:rsidRDefault="00D5453A" w:rsidP="00751327">
      <w:pPr>
        <w:pStyle w:val="Paragrafoelenco"/>
        <w:numPr>
          <w:ilvl w:val="0"/>
          <w:numId w:val="1"/>
        </w:numPr>
        <w:spacing w:after="0" w:line="360" w:lineRule="auto"/>
        <w:jc w:val="both"/>
        <w:outlineLvl w:val="1"/>
        <w:rPr>
          <w:rFonts w:eastAsia="Times New Roman" w:cs="Arial"/>
          <w:b/>
          <w:bCs/>
        </w:rPr>
      </w:pPr>
      <w:r>
        <w:rPr>
          <w:rFonts w:cs="Verdana"/>
          <w:color w:val="000000"/>
        </w:rPr>
        <w:t xml:space="preserve">Evitare l'utilizzo di martelli, picconi, pale e, in genere, attrezzi muniti di manico o d'impugnatura se tali parti sono deteriorate, spezzate o scheggiate o non siano ben fissate all'attrezzo stesso; </w:t>
      </w:r>
    </w:p>
    <w:p w:rsidR="00D5453A" w:rsidRPr="00D5453A" w:rsidRDefault="00D5453A" w:rsidP="00751327">
      <w:pPr>
        <w:pStyle w:val="Paragrafoelenco"/>
        <w:numPr>
          <w:ilvl w:val="0"/>
          <w:numId w:val="1"/>
        </w:numPr>
        <w:spacing w:after="0" w:line="360" w:lineRule="auto"/>
        <w:jc w:val="both"/>
        <w:outlineLvl w:val="1"/>
        <w:rPr>
          <w:rFonts w:eastAsia="Times New Roman" w:cs="Arial"/>
          <w:b/>
          <w:bCs/>
        </w:rPr>
      </w:pPr>
      <w:r>
        <w:t>A</w:t>
      </w:r>
      <w:r w:rsidRPr="00D3356A">
        <w:t>ssumere una posizione corretta e stabile</w:t>
      </w:r>
      <w:r>
        <w:t>;</w:t>
      </w:r>
    </w:p>
    <w:p w:rsidR="00D12B0C" w:rsidRPr="00D12B0C" w:rsidRDefault="00D12B0C" w:rsidP="00751327">
      <w:pPr>
        <w:pStyle w:val="Paragrafoelenco"/>
        <w:numPr>
          <w:ilvl w:val="0"/>
          <w:numId w:val="1"/>
        </w:numPr>
        <w:spacing w:after="0" w:line="360" w:lineRule="auto"/>
        <w:jc w:val="both"/>
        <w:outlineLvl w:val="1"/>
        <w:rPr>
          <w:rFonts w:eastAsia="Times New Roman" w:cs="Arial"/>
          <w:b/>
          <w:bCs/>
        </w:rPr>
      </w:pPr>
      <w:r w:rsidRPr="00D12B0C">
        <w:rPr>
          <w:rFonts w:eastAsia="Times New Roman" w:cs="Arial"/>
        </w:rPr>
        <w:t xml:space="preserve">Utilizzare attrezzi convenientemente temprati: gli attrezzi troppo duri si scheggiano facilmente, quelli troppo dolci sono soggetti a formazione di pericolose sbavature; </w:t>
      </w:r>
    </w:p>
    <w:p w:rsidR="00D3356A" w:rsidRPr="00D5453A" w:rsidRDefault="00D5453A" w:rsidP="00751327">
      <w:pPr>
        <w:pStyle w:val="Paragrafoelenco"/>
        <w:numPr>
          <w:ilvl w:val="0"/>
          <w:numId w:val="1"/>
        </w:numPr>
        <w:spacing w:after="0" w:line="360" w:lineRule="auto"/>
        <w:jc w:val="both"/>
        <w:outlineLvl w:val="1"/>
        <w:rPr>
          <w:rFonts w:eastAsia="Times New Roman" w:cs="Arial"/>
          <w:b/>
          <w:bCs/>
        </w:rPr>
      </w:pPr>
      <w:r>
        <w:rPr>
          <w:rFonts w:eastAsia="Times New Roman" w:cs="Arial"/>
        </w:rPr>
        <w:t xml:space="preserve">Utilizzare </w:t>
      </w:r>
      <w:r w:rsidR="00D12B0C" w:rsidRPr="00D12B0C">
        <w:rPr>
          <w:rFonts w:eastAsia="Times New Roman" w:cs="Arial"/>
        </w:rPr>
        <w:t xml:space="preserve"> il manico </w:t>
      </w:r>
      <w:r w:rsidR="008C467C">
        <w:rPr>
          <w:rFonts w:eastAsia="Times New Roman" w:cs="Arial"/>
        </w:rPr>
        <w:t xml:space="preserve">del martello o della mazza </w:t>
      </w:r>
      <w:r w:rsidR="00D12B0C" w:rsidRPr="00D12B0C">
        <w:rPr>
          <w:rFonts w:eastAsia="Times New Roman" w:cs="Arial"/>
        </w:rPr>
        <w:t xml:space="preserve">con il pollice e l’indice in modo tale da avere un lieve gioco nel palmo della mano. Il movimento di battuta avviene prevalentemente con l’articolazione del polso; </w:t>
      </w:r>
    </w:p>
    <w:p w:rsidR="00751327" w:rsidRDefault="00751327" w:rsidP="00751327">
      <w:pPr>
        <w:pStyle w:val="Paragrafoelenco"/>
        <w:numPr>
          <w:ilvl w:val="0"/>
          <w:numId w:val="1"/>
        </w:numPr>
        <w:autoSpaceDE w:val="0"/>
        <w:autoSpaceDN w:val="0"/>
        <w:adjustRightInd w:val="0"/>
        <w:spacing w:line="360" w:lineRule="auto"/>
        <w:jc w:val="both"/>
        <w:rPr>
          <w:rFonts w:cs="Verdana"/>
          <w:color w:val="000000"/>
        </w:rPr>
      </w:pPr>
      <w:r>
        <w:t>U</w:t>
      </w:r>
      <w:r w:rsidRPr="00BF794E">
        <w:t>tilizzare punte e scalpelli idonei paracolpi ed eliminare le sbavature dalle impugnature</w:t>
      </w:r>
      <w:r w:rsidRPr="00BF794E">
        <w:rPr>
          <w:rFonts w:cs="Verdana"/>
          <w:color w:val="000000"/>
        </w:rPr>
        <w:t xml:space="preserve"> </w:t>
      </w:r>
      <w:r>
        <w:rPr>
          <w:rFonts w:cs="Verdana"/>
          <w:color w:val="000000"/>
        </w:rPr>
        <w:t>;</w:t>
      </w:r>
    </w:p>
    <w:p w:rsidR="00751327" w:rsidRPr="007D5E50" w:rsidRDefault="00751327" w:rsidP="00751327">
      <w:pPr>
        <w:pStyle w:val="Paragrafoelenco"/>
        <w:numPr>
          <w:ilvl w:val="0"/>
          <w:numId w:val="1"/>
        </w:numPr>
        <w:autoSpaceDE w:val="0"/>
        <w:autoSpaceDN w:val="0"/>
        <w:adjustRightInd w:val="0"/>
        <w:spacing w:line="360" w:lineRule="auto"/>
        <w:jc w:val="both"/>
        <w:rPr>
          <w:rFonts w:cs="ArialMT"/>
          <w:color w:val="000000"/>
        </w:rPr>
      </w:pPr>
      <w:r w:rsidRPr="007D5E50">
        <w:rPr>
          <w:rFonts w:cs="ArialMT"/>
          <w:color w:val="000000"/>
        </w:rPr>
        <w:t>Durante l'uso della mazza e scalpello si adopererà porta-punta con elsa di protezione della mano;</w:t>
      </w:r>
    </w:p>
    <w:p w:rsidR="00751327" w:rsidRPr="007D5E50" w:rsidRDefault="00751327" w:rsidP="00751327">
      <w:pPr>
        <w:pStyle w:val="Paragrafoelenco"/>
        <w:numPr>
          <w:ilvl w:val="0"/>
          <w:numId w:val="1"/>
        </w:numPr>
        <w:autoSpaceDE w:val="0"/>
        <w:autoSpaceDN w:val="0"/>
        <w:adjustRightInd w:val="0"/>
        <w:spacing w:line="360" w:lineRule="auto"/>
        <w:jc w:val="both"/>
        <w:rPr>
          <w:rFonts w:cs="ArialMT"/>
          <w:color w:val="000000"/>
        </w:rPr>
      </w:pPr>
      <w:r w:rsidRPr="007D5E50">
        <w:rPr>
          <w:rFonts w:cs="ArialMT"/>
          <w:color w:val="000000"/>
        </w:rPr>
        <w:t xml:space="preserve">Per l'uso della mazza e scalpello dovranno essere osservate le ore di silenzio imposte dai regolamenti </w:t>
      </w:r>
      <w:r>
        <w:rPr>
          <w:rFonts w:cs="Verdana"/>
          <w:color w:val="000000"/>
        </w:rPr>
        <w:t>dl</w:t>
      </w:r>
    </w:p>
    <w:p w:rsidR="00751327" w:rsidRPr="007D5E50" w:rsidRDefault="00751327" w:rsidP="00751327">
      <w:pPr>
        <w:pStyle w:val="Paragrafoelenco"/>
        <w:numPr>
          <w:ilvl w:val="0"/>
          <w:numId w:val="1"/>
        </w:numPr>
        <w:autoSpaceDE w:val="0"/>
        <w:autoSpaceDN w:val="0"/>
        <w:adjustRightInd w:val="0"/>
        <w:spacing w:line="360" w:lineRule="auto"/>
        <w:jc w:val="both"/>
        <w:rPr>
          <w:rFonts w:cs="ArialMT"/>
          <w:color w:val="000000"/>
          <w:sz w:val="24"/>
          <w:szCs w:val="24"/>
        </w:rPr>
      </w:pPr>
      <w:r w:rsidRPr="007D5E50">
        <w:rPr>
          <w:rFonts w:cs="ArialMT"/>
          <w:color w:val="000000"/>
          <w:sz w:val="24"/>
          <w:szCs w:val="24"/>
        </w:rPr>
        <w:lastRenderedPageBreak/>
        <w:t xml:space="preserve"> </w:t>
      </w:r>
      <w:r w:rsidRPr="007D5E50">
        <w:rPr>
          <w:rFonts w:cs="ArialMT"/>
          <w:color w:val="000000"/>
        </w:rPr>
        <w:t>Durante l'uso della mazza e scalpello si dovrà avere cura di verificare che lo scalpello sia sempre bene affilato e con la testa priva di ricalcature che possano dare luogo a schegge</w:t>
      </w:r>
      <w:r w:rsidRPr="007D5E50">
        <w:rPr>
          <w:rFonts w:cs="ArialMT"/>
          <w:color w:val="000000"/>
          <w:sz w:val="24"/>
          <w:szCs w:val="24"/>
        </w:rPr>
        <w:t>.</w:t>
      </w:r>
    </w:p>
    <w:p w:rsidR="00D12B0C" w:rsidRPr="00D12B0C" w:rsidRDefault="00D12B0C" w:rsidP="00751327">
      <w:pPr>
        <w:pStyle w:val="Paragrafoelenco"/>
        <w:numPr>
          <w:ilvl w:val="0"/>
          <w:numId w:val="1"/>
        </w:numPr>
        <w:spacing w:after="0" w:line="360" w:lineRule="auto"/>
        <w:jc w:val="both"/>
        <w:outlineLvl w:val="1"/>
        <w:rPr>
          <w:rFonts w:eastAsia="Times New Roman" w:cs="Arial"/>
          <w:b/>
          <w:bCs/>
        </w:rPr>
      </w:pPr>
      <w:r w:rsidRPr="00D12B0C">
        <w:rPr>
          <w:rFonts w:eastAsia="Times New Roman" w:cs="Arial"/>
        </w:rPr>
        <w:t xml:space="preserve">Per iniziare il taglio è opportuno tenere la sega leggermente inclinata. Il pezzo da tagliare va fissato in modo che vibri il meno possibile; </w:t>
      </w:r>
    </w:p>
    <w:p w:rsidR="00D12B0C" w:rsidRPr="00D12B0C" w:rsidRDefault="00D12B0C" w:rsidP="00751327">
      <w:pPr>
        <w:pStyle w:val="Paragrafoelenco"/>
        <w:numPr>
          <w:ilvl w:val="0"/>
          <w:numId w:val="1"/>
        </w:numPr>
        <w:spacing w:after="0" w:line="360" w:lineRule="auto"/>
        <w:jc w:val="both"/>
        <w:outlineLvl w:val="1"/>
        <w:rPr>
          <w:rFonts w:eastAsia="Times New Roman" w:cs="Arial"/>
          <w:b/>
          <w:bCs/>
        </w:rPr>
      </w:pPr>
      <w:r w:rsidRPr="00D12B0C">
        <w:rPr>
          <w:rFonts w:eastAsia="Times New Roman" w:cs="Arial"/>
        </w:rPr>
        <w:t xml:space="preserve">Fissare le lame su tutta la loro lunghezza durante l’operazione dell’affilatura; </w:t>
      </w:r>
    </w:p>
    <w:p w:rsidR="00D12B0C" w:rsidRPr="00D12B0C" w:rsidRDefault="00D12B0C" w:rsidP="00751327">
      <w:pPr>
        <w:pStyle w:val="Paragrafoelenco"/>
        <w:numPr>
          <w:ilvl w:val="0"/>
          <w:numId w:val="1"/>
        </w:numPr>
        <w:spacing w:after="0" w:line="360" w:lineRule="auto"/>
        <w:jc w:val="both"/>
        <w:outlineLvl w:val="1"/>
        <w:rPr>
          <w:rFonts w:eastAsia="Times New Roman" w:cs="Arial"/>
          <w:b/>
          <w:bCs/>
        </w:rPr>
      </w:pPr>
      <w:r w:rsidRPr="00D12B0C">
        <w:rPr>
          <w:rFonts w:eastAsia="Times New Roman" w:cs="Arial"/>
        </w:rPr>
        <w:t>Iniziare il taglio tirando la lama. Premere il pollice sulla lama tenendolo il p</w:t>
      </w:r>
      <w:r w:rsidR="00D5453A">
        <w:rPr>
          <w:rFonts w:eastAsia="Times New Roman" w:cs="Arial"/>
        </w:rPr>
        <w:t>iù possibile lontano dai denti, v</w:t>
      </w:r>
      <w:r w:rsidRPr="00D12B0C">
        <w:rPr>
          <w:rFonts w:eastAsia="Times New Roman" w:cs="Arial"/>
        </w:rPr>
        <w:t xml:space="preserve">erso la fine del taglio ridurre la pressione sulla sega. </w:t>
      </w:r>
    </w:p>
    <w:p w:rsidR="00D3356A" w:rsidRPr="008C467C" w:rsidRDefault="00FE7553" w:rsidP="00751327">
      <w:pPr>
        <w:pStyle w:val="Paragrafoelenco"/>
        <w:numPr>
          <w:ilvl w:val="0"/>
          <w:numId w:val="1"/>
        </w:numPr>
        <w:autoSpaceDE w:val="0"/>
        <w:autoSpaceDN w:val="0"/>
        <w:adjustRightInd w:val="0"/>
        <w:spacing w:line="360" w:lineRule="auto"/>
        <w:jc w:val="both"/>
        <w:rPr>
          <w:rFonts w:cs="Verdana"/>
          <w:color w:val="000000"/>
        </w:rPr>
      </w:pPr>
      <w:r w:rsidRPr="00D12B0C">
        <w:rPr>
          <w:rFonts w:eastAsia="Times New Roman" w:cs="Arial"/>
        </w:rPr>
        <w:t>E’ pericoloso tenere nel palmo della mano piccoli pezzi per serrare o allentare viti in quanto il cacciavite può ferire la mano scivolando accidentalmente fuori dall’intaglio.</w:t>
      </w:r>
    </w:p>
    <w:p w:rsidR="00C068C9" w:rsidRPr="00D3356A" w:rsidRDefault="00751327" w:rsidP="00751327">
      <w:pPr>
        <w:pStyle w:val="Paragrafoelenco"/>
        <w:numPr>
          <w:ilvl w:val="0"/>
          <w:numId w:val="1"/>
        </w:numPr>
        <w:autoSpaceDE w:val="0"/>
        <w:autoSpaceDN w:val="0"/>
        <w:adjustRightInd w:val="0"/>
        <w:spacing w:line="360" w:lineRule="auto"/>
        <w:jc w:val="both"/>
        <w:rPr>
          <w:rFonts w:cs="Verdana"/>
          <w:color w:val="000000"/>
        </w:rPr>
      </w:pPr>
      <w:r w:rsidRPr="00D3356A">
        <w:rPr>
          <w:rFonts w:cs="Verdana"/>
          <w:color w:val="000000"/>
        </w:rPr>
        <w:t xml:space="preserve"> </w:t>
      </w:r>
      <w:r w:rsidR="00C068C9" w:rsidRPr="00D3356A">
        <w:rPr>
          <w:rFonts w:cs="Verdana"/>
          <w:color w:val="000000"/>
        </w:rPr>
        <w:t>(Rimuovere le sbavature della testa di battuta degli utensili (es. scalpelli) per evitare la proiezione di scheg</w:t>
      </w:r>
      <w:r w:rsidR="00D3356A">
        <w:rPr>
          <w:rFonts w:cs="Verdana"/>
          <w:color w:val="000000"/>
        </w:rPr>
        <w:t xml:space="preserve">ge </w:t>
      </w:r>
      <w:r w:rsidR="00C068C9" w:rsidRPr="00D3356A">
        <w:rPr>
          <w:rFonts w:cs="Verdana"/>
          <w:color w:val="000000"/>
        </w:rPr>
        <w:t>;</w:t>
      </w:r>
    </w:p>
    <w:p w:rsidR="00D71C16" w:rsidRPr="00D71C16" w:rsidRDefault="00FE7553" w:rsidP="00751327">
      <w:pPr>
        <w:pStyle w:val="Paragrafoelenco"/>
        <w:numPr>
          <w:ilvl w:val="0"/>
          <w:numId w:val="1"/>
        </w:numPr>
        <w:autoSpaceDE w:val="0"/>
        <w:autoSpaceDN w:val="0"/>
        <w:adjustRightInd w:val="0"/>
        <w:spacing w:line="360" w:lineRule="auto"/>
        <w:jc w:val="both"/>
        <w:rPr>
          <w:rFonts w:cs="Verdana"/>
          <w:color w:val="000000"/>
        </w:rPr>
      </w:pPr>
      <w:r w:rsidRPr="00D12B0C">
        <w:rPr>
          <w:rFonts w:eastAsia="Times New Roman" w:cs="Arial"/>
        </w:rPr>
        <w:t>Evitare di afferrare dadi o bulloni troppo all’estremità, facendo attenzione al senso di rotazione</w:t>
      </w:r>
      <w:r w:rsidR="00D71C16">
        <w:rPr>
          <w:rFonts w:eastAsia="Times New Roman" w:cs="Arial"/>
        </w:rPr>
        <w:t>;</w:t>
      </w:r>
    </w:p>
    <w:p w:rsidR="00C068C9" w:rsidRDefault="00FE7553" w:rsidP="00751327">
      <w:pPr>
        <w:pStyle w:val="Paragrafoelenco"/>
        <w:numPr>
          <w:ilvl w:val="0"/>
          <w:numId w:val="1"/>
        </w:numPr>
        <w:autoSpaceDE w:val="0"/>
        <w:autoSpaceDN w:val="0"/>
        <w:adjustRightInd w:val="0"/>
        <w:spacing w:line="360" w:lineRule="auto"/>
        <w:jc w:val="both"/>
        <w:rPr>
          <w:rFonts w:cs="Verdana"/>
          <w:color w:val="000000"/>
        </w:rPr>
      </w:pPr>
      <w:r w:rsidRPr="007D5E50">
        <w:rPr>
          <w:rFonts w:cs="Verdana"/>
          <w:color w:val="000000"/>
        </w:rPr>
        <w:t xml:space="preserve"> </w:t>
      </w:r>
      <w:r w:rsidR="00C068C9" w:rsidRPr="007D5E50">
        <w:rPr>
          <w:rFonts w:cs="Verdana"/>
          <w:color w:val="000000"/>
        </w:rPr>
        <w:t>Non prolungare con tubi, o altri mezzi di fortuna, l'impugnatura delle chiavi;</w:t>
      </w:r>
    </w:p>
    <w:p w:rsidR="00D71C16" w:rsidRPr="00D71C16" w:rsidRDefault="00D71C16" w:rsidP="00751327">
      <w:pPr>
        <w:pStyle w:val="Paragrafoelenco"/>
        <w:numPr>
          <w:ilvl w:val="0"/>
          <w:numId w:val="1"/>
        </w:numPr>
        <w:spacing w:after="0" w:line="360" w:lineRule="auto"/>
        <w:jc w:val="both"/>
        <w:outlineLvl w:val="1"/>
        <w:rPr>
          <w:rFonts w:eastAsia="Times New Roman" w:cs="Arial"/>
          <w:b/>
          <w:bCs/>
        </w:rPr>
      </w:pPr>
      <w:r w:rsidRPr="00D71C16">
        <w:rPr>
          <w:rFonts w:eastAsia="Times New Roman" w:cs="Arial"/>
        </w:rPr>
        <w:t xml:space="preserve">Tenere la chiave sempre ad angolo retto rispetto all’asse della vite; </w:t>
      </w:r>
    </w:p>
    <w:p w:rsidR="00C068C9" w:rsidRPr="007D5E50" w:rsidRDefault="00C068C9" w:rsidP="00751327">
      <w:pPr>
        <w:pStyle w:val="Paragrafoelenco"/>
        <w:numPr>
          <w:ilvl w:val="0"/>
          <w:numId w:val="1"/>
        </w:numPr>
        <w:autoSpaceDE w:val="0"/>
        <w:autoSpaceDN w:val="0"/>
        <w:adjustRightInd w:val="0"/>
        <w:spacing w:line="360" w:lineRule="auto"/>
        <w:jc w:val="both"/>
        <w:rPr>
          <w:rFonts w:cs="Verdana"/>
          <w:color w:val="000000"/>
          <w:sz w:val="24"/>
          <w:szCs w:val="24"/>
        </w:rPr>
      </w:pPr>
      <w:r w:rsidRPr="007D5E50">
        <w:rPr>
          <w:rFonts w:cs="Verdana"/>
          <w:color w:val="000000"/>
        </w:rPr>
        <w:t>Utilizzare mezzi adeguati, quali chiavi a battere, nel caso di dadi di difficile</w:t>
      </w:r>
      <w:r w:rsidRPr="007D5E50">
        <w:rPr>
          <w:rFonts w:cs="Verdana"/>
          <w:color w:val="000000"/>
          <w:sz w:val="24"/>
          <w:szCs w:val="24"/>
        </w:rPr>
        <w:t xml:space="preserve"> bloccaggio;</w:t>
      </w:r>
    </w:p>
    <w:p w:rsidR="00FE7553" w:rsidRPr="00FE7553" w:rsidRDefault="00FE7553" w:rsidP="00751327">
      <w:pPr>
        <w:pStyle w:val="Paragrafoelenco"/>
        <w:numPr>
          <w:ilvl w:val="0"/>
          <w:numId w:val="1"/>
        </w:numPr>
        <w:spacing w:after="0" w:line="360" w:lineRule="auto"/>
        <w:jc w:val="both"/>
        <w:outlineLvl w:val="1"/>
        <w:rPr>
          <w:rFonts w:eastAsia="Times New Roman" w:cs="Arial"/>
          <w:b/>
          <w:bCs/>
        </w:rPr>
      </w:pPr>
      <w:r w:rsidRPr="00FE7553">
        <w:rPr>
          <w:rFonts w:eastAsia="Times New Roman" w:cs="Arial"/>
        </w:rPr>
        <w:t xml:space="preserve">Non portare nelle tasche attrezzi a mano specie se pungenti o taglienti; </w:t>
      </w:r>
    </w:p>
    <w:p w:rsidR="00FE7553" w:rsidRPr="00FE7553" w:rsidRDefault="00FE7553" w:rsidP="00751327">
      <w:pPr>
        <w:pStyle w:val="Paragrafoelenco"/>
        <w:numPr>
          <w:ilvl w:val="0"/>
          <w:numId w:val="1"/>
        </w:numPr>
        <w:spacing w:after="0" w:line="360" w:lineRule="auto"/>
        <w:jc w:val="both"/>
        <w:outlineLvl w:val="1"/>
        <w:rPr>
          <w:rFonts w:eastAsia="Times New Roman" w:cs="Arial"/>
          <w:b/>
          <w:bCs/>
        </w:rPr>
      </w:pPr>
      <w:r w:rsidRPr="00FE7553">
        <w:rPr>
          <w:rFonts w:eastAsia="Times New Roman" w:cs="Arial"/>
        </w:rPr>
        <w:t xml:space="preserve">Non lasciare mai gli attrezzi nelle vicinanze di parti di macchina in moto o ferme che potrebbero accidentalmente mettersi in moto; </w:t>
      </w:r>
    </w:p>
    <w:p w:rsidR="00FE7553" w:rsidRPr="00FE7553" w:rsidRDefault="00FE7553" w:rsidP="00751327">
      <w:pPr>
        <w:pStyle w:val="Paragrafoelenco"/>
        <w:numPr>
          <w:ilvl w:val="0"/>
          <w:numId w:val="1"/>
        </w:numPr>
        <w:spacing w:after="0" w:line="360" w:lineRule="auto"/>
        <w:jc w:val="both"/>
        <w:outlineLvl w:val="1"/>
        <w:rPr>
          <w:rFonts w:eastAsia="Times New Roman" w:cs="Arial"/>
          <w:b/>
          <w:bCs/>
        </w:rPr>
      </w:pPr>
      <w:r w:rsidRPr="00FE7553">
        <w:rPr>
          <w:rFonts w:eastAsia="Times New Roman" w:cs="Arial"/>
        </w:rPr>
        <w:t xml:space="preserve">Nei lavori in quota o su scale non tenerli in mano, ma riporli in borse o cinture porta utensili o assicurarli in modo tale da evitarne la caduta </w:t>
      </w:r>
      <w:r w:rsidR="005A5E33">
        <w:rPr>
          <w:rFonts w:eastAsia="Times New Roman" w:cs="Arial"/>
        </w:rPr>
        <w:t>;</w:t>
      </w:r>
    </w:p>
    <w:p w:rsidR="00751327" w:rsidRPr="00D3356A" w:rsidRDefault="00751327" w:rsidP="00751327">
      <w:pPr>
        <w:pStyle w:val="Paragrafoelenco"/>
        <w:numPr>
          <w:ilvl w:val="0"/>
          <w:numId w:val="1"/>
        </w:numPr>
        <w:autoSpaceDE w:val="0"/>
        <w:autoSpaceDN w:val="0"/>
        <w:adjustRightInd w:val="0"/>
        <w:spacing w:line="360" w:lineRule="auto"/>
        <w:jc w:val="both"/>
        <w:rPr>
          <w:rFonts w:cs="Verdana"/>
          <w:color w:val="000000"/>
        </w:rPr>
      </w:pPr>
      <w:r>
        <w:t>U</w:t>
      </w:r>
      <w:r w:rsidRPr="00D3356A">
        <w:t xml:space="preserve">tilizzare adeguati contenitori per riporre gli </w:t>
      </w:r>
      <w:r w:rsidRPr="00D3356A">
        <w:rPr>
          <w:rStyle w:val="searchhighlight"/>
        </w:rPr>
        <w:t>utensili</w:t>
      </w:r>
      <w:r w:rsidRPr="00D3356A">
        <w:t xml:space="preserve"> di piccola taglia</w:t>
      </w:r>
      <w:r>
        <w:t>;</w:t>
      </w:r>
    </w:p>
    <w:p w:rsidR="00C068C9" w:rsidRPr="007D5E50" w:rsidRDefault="00C068C9" w:rsidP="00751327">
      <w:pPr>
        <w:pStyle w:val="Paragrafoelenco"/>
        <w:numPr>
          <w:ilvl w:val="0"/>
          <w:numId w:val="1"/>
        </w:numPr>
        <w:autoSpaceDE w:val="0"/>
        <w:autoSpaceDN w:val="0"/>
        <w:adjustRightInd w:val="0"/>
        <w:spacing w:line="360" w:lineRule="auto"/>
        <w:jc w:val="both"/>
        <w:rPr>
          <w:rFonts w:cs="Verdana"/>
          <w:color w:val="000000"/>
        </w:rPr>
      </w:pPr>
      <w:r w:rsidRPr="007D5E50">
        <w:rPr>
          <w:rFonts w:cs="Verdana"/>
          <w:color w:val="000000"/>
        </w:rPr>
        <w:t>Azionare la trancia con le sole mani;</w:t>
      </w:r>
    </w:p>
    <w:p w:rsidR="00C068C9" w:rsidRPr="007D5E50" w:rsidRDefault="00C068C9" w:rsidP="00751327">
      <w:pPr>
        <w:pStyle w:val="Paragrafoelenco"/>
        <w:numPr>
          <w:ilvl w:val="0"/>
          <w:numId w:val="1"/>
        </w:numPr>
        <w:autoSpaceDE w:val="0"/>
        <w:autoSpaceDN w:val="0"/>
        <w:adjustRightInd w:val="0"/>
        <w:spacing w:line="360" w:lineRule="auto"/>
        <w:jc w:val="both"/>
        <w:rPr>
          <w:rFonts w:cs="Verdana"/>
          <w:color w:val="000000"/>
        </w:rPr>
      </w:pPr>
      <w:r w:rsidRPr="007D5E50">
        <w:rPr>
          <w:rFonts w:cs="Verdana"/>
          <w:color w:val="000000"/>
        </w:rPr>
        <w:t>Non appoggiare un manico al torace mentre con le due mani si fa forza sull'altro;</w:t>
      </w:r>
    </w:p>
    <w:p w:rsidR="00C068C9" w:rsidRPr="007D5E50" w:rsidRDefault="00C068C9" w:rsidP="00751327">
      <w:pPr>
        <w:pStyle w:val="Paragrafoelenco"/>
        <w:numPr>
          <w:ilvl w:val="0"/>
          <w:numId w:val="1"/>
        </w:numPr>
        <w:autoSpaceDE w:val="0"/>
        <w:autoSpaceDN w:val="0"/>
        <w:adjustRightInd w:val="0"/>
        <w:spacing w:line="360" w:lineRule="auto"/>
        <w:jc w:val="both"/>
        <w:rPr>
          <w:rFonts w:cs="Verdana"/>
          <w:color w:val="000000"/>
        </w:rPr>
      </w:pPr>
      <w:r w:rsidRPr="007D5E50">
        <w:rPr>
          <w:rFonts w:cs="Verdana"/>
          <w:color w:val="000000"/>
        </w:rPr>
        <w:t>Non appoggiare cacciaviti, pinze, forbici o altri attrezzi in posizione di equilibrio instabile;</w:t>
      </w:r>
    </w:p>
    <w:p w:rsidR="00C068C9" w:rsidRPr="005A5E33" w:rsidRDefault="00C068C9" w:rsidP="00751327">
      <w:pPr>
        <w:pStyle w:val="Paragrafoelenco"/>
        <w:numPr>
          <w:ilvl w:val="0"/>
          <w:numId w:val="1"/>
        </w:numPr>
        <w:autoSpaceDE w:val="0"/>
        <w:autoSpaceDN w:val="0"/>
        <w:adjustRightInd w:val="0"/>
        <w:spacing w:line="360" w:lineRule="auto"/>
        <w:jc w:val="both"/>
        <w:rPr>
          <w:rFonts w:cs="Verdana"/>
          <w:color w:val="000000"/>
        </w:rPr>
      </w:pPr>
      <w:r w:rsidRPr="007D5E50">
        <w:rPr>
          <w:rFonts w:cs="Verdana"/>
          <w:color w:val="000000"/>
        </w:rPr>
        <w:t>Riporre entro le apposite custodie, quando non utilizzati, gli attrezzi affilati o appuntiti (asce,roncole,</w:t>
      </w:r>
      <w:r w:rsidR="00751327">
        <w:rPr>
          <w:rFonts w:cs="Verdana"/>
          <w:color w:val="000000"/>
        </w:rPr>
        <w:t xml:space="preserve"> </w:t>
      </w:r>
      <w:r w:rsidRPr="007D5E50">
        <w:rPr>
          <w:rFonts w:cs="Verdana"/>
          <w:color w:val="000000"/>
        </w:rPr>
        <w:t>accette,ecc.);</w:t>
      </w:r>
    </w:p>
    <w:p w:rsidR="009B7DCB" w:rsidRPr="009235B6" w:rsidRDefault="009B7DCB" w:rsidP="00751327">
      <w:pPr>
        <w:autoSpaceDE w:val="0"/>
        <w:autoSpaceDN w:val="0"/>
        <w:adjustRightInd w:val="0"/>
        <w:spacing w:line="360" w:lineRule="auto"/>
        <w:jc w:val="both"/>
        <w:rPr>
          <w:rFonts w:cs="Arial"/>
          <w:b/>
        </w:rPr>
      </w:pPr>
      <w:r w:rsidRPr="009235B6">
        <w:rPr>
          <w:rFonts w:cs="Arial"/>
          <w:b/>
        </w:rPr>
        <w:t>Si segnalano infine le attenzioni che devono essere adottate</w:t>
      </w:r>
      <w:r w:rsidRPr="009235B6">
        <w:rPr>
          <w:rFonts w:cs="Verdana"/>
          <w:b/>
          <w:bCs/>
          <w:iCs/>
        </w:rPr>
        <w:t xml:space="preserve"> dopo l’uso della macchina </w:t>
      </w:r>
      <w:r w:rsidRPr="009235B6">
        <w:rPr>
          <w:rFonts w:cs="Arial"/>
          <w:b/>
        </w:rPr>
        <w:t xml:space="preserve">dagli addetti      </w:t>
      </w:r>
    </w:p>
    <w:p w:rsidR="009B7DCB" w:rsidRPr="008C1761" w:rsidRDefault="009B7DCB" w:rsidP="00751327">
      <w:pPr>
        <w:pStyle w:val="Paragrafoelenco"/>
        <w:numPr>
          <w:ilvl w:val="0"/>
          <w:numId w:val="2"/>
        </w:numPr>
        <w:autoSpaceDE w:val="0"/>
        <w:autoSpaceDN w:val="0"/>
        <w:adjustRightInd w:val="0"/>
        <w:spacing w:line="360" w:lineRule="auto"/>
        <w:jc w:val="both"/>
        <w:rPr>
          <w:rFonts w:cs="Verdana"/>
          <w:bCs/>
          <w:iCs/>
          <w:color w:val="000000"/>
        </w:rPr>
      </w:pPr>
      <w:r>
        <w:rPr>
          <w:rFonts w:cs="Arial"/>
        </w:rPr>
        <w:t xml:space="preserve">Lasciare sempre gli attrezzi </w:t>
      </w:r>
      <w:r w:rsidRPr="008C1761">
        <w:rPr>
          <w:rFonts w:cs="Arial"/>
        </w:rPr>
        <w:t xml:space="preserve"> in perfetta efficienza, curandone la pulizia alla fine dell’uso  ;  </w:t>
      </w:r>
    </w:p>
    <w:p w:rsidR="009B7DCB" w:rsidRPr="00AE5C7D" w:rsidRDefault="009B7DCB" w:rsidP="00751327">
      <w:pPr>
        <w:pStyle w:val="Paragrafoelenco"/>
        <w:numPr>
          <w:ilvl w:val="0"/>
          <w:numId w:val="2"/>
        </w:numPr>
        <w:autoSpaceDE w:val="0"/>
        <w:autoSpaceDN w:val="0"/>
        <w:adjustRightInd w:val="0"/>
        <w:spacing w:line="360" w:lineRule="auto"/>
        <w:jc w:val="both"/>
        <w:rPr>
          <w:rFonts w:cs="Verdana"/>
          <w:bCs/>
          <w:iCs/>
          <w:color w:val="000000"/>
        </w:rPr>
      </w:pPr>
      <w:r>
        <w:rPr>
          <w:rFonts w:cs="Arial"/>
        </w:rPr>
        <w:t>R</w:t>
      </w:r>
      <w:r w:rsidRPr="008C1761">
        <w:rPr>
          <w:rFonts w:cs="Arial"/>
        </w:rPr>
        <w:t xml:space="preserve">icontrollare </w:t>
      </w:r>
      <w:r>
        <w:rPr>
          <w:rFonts w:cs="Arial"/>
        </w:rPr>
        <w:t xml:space="preserve"> la presenza e l’efficienza dei manici </w:t>
      </w:r>
      <w:r w:rsidRPr="008C1761">
        <w:rPr>
          <w:rFonts w:cs="Arial"/>
        </w:rPr>
        <w:t xml:space="preserve"> (in quanto alla r</w:t>
      </w:r>
      <w:r>
        <w:rPr>
          <w:rFonts w:cs="Arial"/>
        </w:rPr>
        <w:t xml:space="preserve">ipresa del  lavoro gli attrezzi </w:t>
      </w:r>
      <w:r w:rsidRPr="008C1761">
        <w:rPr>
          <w:rFonts w:cs="Arial"/>
        </w:rPr>
        <w:t>potrebbe</w:t>
      </w:r>
      <w:r>
        <w:rPr>
          <w:rFonts w:cs="Arial"/>
        </w:rPr>
        <w:t>ro  essere riutilizzati</w:t>
      </w:r>
      <w:r w:rsidRPr="008C1761">
        <w:rPr>
          <w:rFonts w:cs="Arial"/>
        </w:rPr>
        <w:t xml:space="preserve"> da altra persona)</w:t>
      </w:r>
      <w:r>
        <w:rPr>
          <w:rFonts w:cs="Arial"/>
        </w:rPr>
        <w:t>;</w:t>
      </w:r>
    </w:p>
    <w:p w:rsidR="009B7DCB" w:rsidRDefault="009B7DCB" w:rsidP="00751327">
      <w:pPr>
        <w:pStyle w:val="Paragrafoelenco"/>
        <w:numPr>
          <w:ilvl w:val="0"/>
          <w:numId w:val="2"/>
        </w:numPr>
        <w:autoSpaceDE w:val="0"/>
        <w:autoSpaceDN w:val="0"/>
        <w:adjustRightInd w:val="0"/>
        <w:spacing w:line="360" w:lineRule="auto"/>
        <w:jc w:val="both"/>
        <w:rPr>
          <w:rStyle w:val="searchhighlight"/>
        </w:rPr>
      </w:pPr>
      <w:r>
        <w:t>R</w:t>
      </w:r>
      <w:r w:rsidR="007609D7" w:rsidRPr="009B7DCB">
        <w:t xml:space="preserve">iporre correttamente gli </w:t>
      </w:r>
      <w:r w:rsidR="007609D7" w:rsidRPr="009B7DCB">
        <w:rPr>
          <w:rStyle w:val="searchhighlight"/>
        </w:rPr>
        <w:t>utensili</w:t>
      </w:r>
      <w:r w:rsidR="005A5E33">
        <w:rPr>
          <w:rStyle w:val="searchhighlight"/>
        </w:rPr>
        <w:t xml:space="preserve"> nelle apposite custodie.</w:t>
      </w:r>
    </w:p>
    <w:p w:rsidR="009B7DCB" w:rsidRPr="005A5E33" w:rsidRDefault="009B7DCB" w:rsidP="00751327">
      <w:pPr>
        <w:spacing w:after="0" w:line="360" w:lineRule="auto"/>
        <w:jc w:val="both"/>
        <w:outlineLvl w:val="1"/>
        <w:rPr>
          <w:rFonts w:ascii="Arial" w:eastAsia="Times New Roman" w:hAnsi="Arial" w:cs="Arial"/>
          <w:b/>
          <w:bCs/>
          <w:sz w:val="17"/>
          <w:szCs w:val="17"/>
        </w:rPr>
      </w:pPr>
    </w:p>
    <w:p w:rsidR="00C068C9" w:rsidRDefault="00C068C9" w:rsidP="00751327">
      <w:pPr>
        <w:autoSpaceDE w:val="0"/>
        <w:autoSpaceDN w:val="0"/>
        <w:adjustRightInd w:val="0"/>
        <w:jc w:val="both"/>
        <w:rPr>
          <w:rFonts w:cs="Verdana"/>
          <w:color w:val="000000"/>
        </w:rPr>
      </w:pPr>
      <w:r w:rsidRPr="00CF0E2C">
        <w:rPr>
          <w:rFonts w:cs="Verdana"/>
          <w:b/>
          <w:bCs/>
          <w:color w:val="000000"/>
          <w:sz w:val="28"/>
          <w:szCs w:val="28"/>
        </w:rPr>
        <w:lastRenderedPageBreak/>
        <w:t>DPI</w:t>
      </w:r>
      <w:r>
        <w:rPr>
          <w:rFonts w:cs="Verdana"/>
          <w:b/>
          <w:bCs/>
          <w:color w:val="000000"/>
          <w:sz w:val="28"/>
          <w:szCs w:val="28"/>
        </w:rPr>
        <w:t xml:space="preserve">                                                                                                                                                                   </w:t>
      </w:r>
      <w:r w:rsidRPr="00D661E9">
        <w:rPr>
          <w:rFonts w:cs="Verdana"/>
          <w:color w:val="000000"/>
        </w:rPr>
        <w:t>In funzione dei rischi evidenziati saranno utilizzati obbligatoriamente i seguenti DPI, di cui è riportata la descrizione ed i riferimenti normativi:</w:t>
      </w:r>
    </w:p>
    <w:p w:rsidR="000C194A" w:rsidRPr="001007A9" w:rsidRDefault="000C194A" w:rsidP="00C068C9">
      <w:pPr>
        <w:autoSpaceDE w:val="0"/>
        <w:autoSpaceDN w:val="0"/>
        <w:adjustRightInd w:val="0"/>
        <w:rPr>
          <w:rFonts w:cs="Verdana"/>
          <w:b/>
          <w:bCs/>
          <w:color w:val="000000"/>
          <w:sz w:val="28"/>
          <w:szCs w:val="28"/>
        </w:rPr>
      </w:pPr>
    </w:p>
    <w:tbl>
      <w:tblPr>
        <w:tblStyle w:val="Grigliatabella"/>
        <w:tblW w:w="0" w:type="auto"/>
        <w:tblLook w:val="04A0"/>
      </w:tblPr>
      <w:tblGrid>
        <w:gridCol w:w="2033"/>
        <w:gridCol w:w="2486"/>
        <w:gridCol w:w="3063"/>
        <w:gridCol w:w="2272"/>
      </w:tblGrid>
      <w:tr w:rsidR="00C068C9" w:rsidRPr="007D5FE0" w:rsidTr="007F5E20">
        <w:tc>
          <w:tcPr>
            <w:tcW w:w="2033" w:type="dxa"/>
            <w:shd w:val="clear" w:color="auto" w:fill="FFC000"/>
          </w:tcPr>
          <w:p w:rsidR="00C068C9" w:rsidRPr="008C212C" w:rsidRDefault="00C068C9" w:rsidP="007F5E20">
            <w:pPr>
              <w:tabs>
                <w:tab w:val="left" w:pos="1350"/>
              </w:tabs>
              <w:jc w:val="center"/>
              <w:rPr>
                <w:b/>
                <w:sz w:val="20"/>
                <w:szCs w:val="20"/>
              </w:rPr>
            </w:pPr>
            <w:r w:rsidRPr="008C212C">
              <w:rPr>
                <w:b/>
                <w:sz w:val="20"/>
                <w:szCs w:val="20"/>
              </w:rPr>
              <w:t>RISCHI  EVIDENZIATI</w:t>
            </w:r>
          </w:p>
        </w:tc>
        <w:tc>
          <w:tcPr>
            <w:tcW w:w="2486" w:type="dxa"/>
            <w:shd w:val="clear" w:color="auto" w:fill="FFC000"/>
          </w:tcPr>
          <w:p w:rsidR="00C068C9" w:rsidRDefault="00C068C9" w:rsidP="007F5E20">
            <w:pPr>
              <w:tabs>
                <w:tab w:val="left" w:pos="1350"/>
              </w:tabs>
              <w:jc w:val="center"/>
              <w:rPr>
                <w:b/>
              </w:rPr>
            </w:pPr>
            <w:r>
              <w:rPr>
                <w:b/>
              </w:rPr>
              <w:t>DPI</w:t>
            </w:r>
          </w:p>
        </w:tc>
        <w:tc>
          <w:tcPr>
            <w:tcW w:w="3063" w:type="dxa"/>
            <w:shd w:val="clear" w:color="auto" w:fill="FFC000"/>
          </w:tcPr>
          <w:p w:rsidR="00C068C9" w:rsidRDefault="00C068C9" w:rsidP="007F5E20">
            <w:pPr>
              <w:tabs>
                <w:tab w:val="left" w:pos="1350"/>
              </w:tabs>
              <w:jc w:val="center"/>
              <w:rPr>
                <w:b/>
              </w:rPr>
            </w:pPr>
            <w:r>
              <w:rPr>
                <w:b/>
              </w:rPr>
              <w:t>DESCRIZIONE</w:t>
            </w:r>
          </w:p>
        </w:tc>
        <w:tc>
          <w:tcPr>
            <w:tcW w:w="2272" w:type="dxa"/>
            <w:shd w:val="clear" w:color="auto" w:fill="FFC000"/>
          </w:tcPr>
          <w:p w:rsidR="00C068C9" w:rsidRDefault="00C068C9" w:rsidP="007F5E20">
            <w:pPr>
              <w:tabs>
                <w:tab w:val="left" w:pos="1350"/>
              </w:tabs>
              <w:jc w:val="center"/>
              <w:rPr>
                <w:b/>
              </w:rPr>
            </w:pPr>
            <w:r>
              <w:rPr>
                <w:b/>
              </w:rPr>
              <w:t>NOTE</w:t>
            </w:r>
          </w:p>
          <w:p w:rsidR="00C068C9" w:rsidRPr="007D5FE0" w:rsidRDefault="00C068C9" w:rsidP="007F5E20">
            <w:pPr>
              <w:tabs>
                <w:tab w:val="left" w:pos="1350"/>
              </w:tabs>
              <w:jc w:val="center"/>
              <w:rPr>
                <w:b/>
                <w:sz w:val="16"/>
                <w:szCs w:val="16"/>
              </w:rPr>
            </w:pPr>
          </w:p>
        </w:tc>
      </w:tr>
      <w:tr w:rsidR="00C068C9" w:rsidRPr="007D5FE0" w:rsidTr="007F5E20">
        <w:tc>
          <w:tcPr>
            <w:tcW w:w="2033" w:type="dxa"/>
          </w:tcPr>
          <w:p w:rsidR="00C068C9" w:rsidRPr="00E84A47" w:rsidRDefault="00C068C9" w:rsidP="007F5E20">
            <w:pPr>
              <w:tabs>
                <w:tab w:val="left" w:pos="1350"/>
              </w:tabs>
              <w:rPr>
                <w:b/>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Protezione di schegge</w:t>
            </w:r>
          </w:p>
          <w:p w:rsidR="00C068C9" w:rsidRPr="00E84A47" w:rsidRDefault="00C068C9" w:rsidP="007F5E20">
            <w:pPr>
              <w:tabs>
                <w:tab w:val="left" w:pos="1350"/>
              </w:tabs>
              <w:rPr>
                <w:b/>
                <w:sz w:val="20"/>
                <w:szCs w:val="20"/>
              </w:rPr>
            </w:pPr>
          </w:p>
        </w:tc>
        <w:tc>
          <w:tcPr>
            <w:tcW w:w="2486" w:type="dxa"/>
          </w:tcPr>
          <w:p w:rsidR="00C068C9" w:rsidRPr="00E84A47" w:rsidRDefault="00C068C9" w:rsidP="007F5E20">
            <w:pPr>
              <w:tabs>
                <w:tab w:val="left" w:pos="1350"/>
              </w:tabs>
              <w:rPr>
                <w:sz w:val="20"/>
                <w:szCs w:val="20"/>
              </w:rPr>
            </w:pPr>
          </w:p>
          <w:p w:rsidR="00C068C9" w:rsidRPr="00D52B43" w:rsidRDefault="00C068C9" w:rsidP="007F5E20">
            <w:pPr>
              <w:pStyle w:val="Paragrafoelenco"/>
              <w:autoSpaceDE w:val="0"/>
              <w:autoSpaceDN w:val="0"/>
              <w:adjustRightInd w:val="0"/>
              <w:ind w:left="360"/>
              <w:rPr>
                <w:rFonts w:cs="Verdana"/>
                <w:b/>
                <w:color w:val="000000"/>
                <w:sz w:val="20"/>
                <w:szCs w:val="20"/>
              </w:rPr>
            </w:pPr>
            <w:r w:rsidRPr="00D52B43">
              <w:rPr>
                <w:b/>
                <w:sz w:val="20"/>
                <w:szCs w:val="20"/>
              </w:rPr>
              <w:t xml:space="preserve"> </w:t>
            </w:r>
            <w:r w:rsidRPr="00D52B43">
              <w:rPr>
                <w:rFonts w:cs="Verdana"/>
                <w:b/>
                <w:color w:val="000000"/>
                <w:sz w:val="20"/>
                <w:szCs w:val="20"/>
              </w:rPr>
              <w:t>Tuta di protezione</w:t>
            </w:r>
          </w:p>
          <w:p w:rsidR="00C068C9" w:rsidRPr="00E84A47" w:rsidRDefault="00C068C9" w:rsidP="007F5E20">
            <w:pPr>
              <w:tabs>
                <w:tab w:val="left" w:pos="1350"/>
              </w:tabs>
              <w:rPr>
                <w:sz w:val="20"/>
                <w:szCs w:val="20"/>
              </w:rPr>
            </w:pPr>
            <w:r w:rsidRPr="00E84A47">
              <w:rPr>
                <w:sz w:val="20"/>
                <w:szCs w:val="20"/>
              </w:rPr>
              <w:t xml:space="preserve">    </w:t>
            </w:r>
            <w:r w:rsidRPr="00E84A47">
              <w:rPr>
                <w:rFonts w:eastAsiaTheme="minorEastAsia"/>
                <w:sz w:val="20"/>
                <w:szCs w:val="20"/>
                <w:lang w:eastAsia="it-IT"/>
              </w:rPr>
              <w:object w:dxaOrig="1515" w:dyaOrig="1710">
                <v:shape id="_x0000_i1026" type="#_x0000_t75" style="width:76.5pt;height:70.5pt" o:ole="">
                  <v:imagedata r:id="rId9" o:title=""/>
                </v:shape>
                <o:OLEObject Type="Embed" ProgID="PBrush" ShapeID="_x0000_i1026" DrawAspect="Content" ObjectID="_1144710804" r:id="rId10"/>
              </w:object>
            </w:r>
          </w:p>
        </w:tc>
        <w:tc>
          <w:tcPr>
            <w:tcW w:w="3063" w:type="dxa"/>
          </w:tcPr>
          <w:p w:rsidR="00C068C9" w:rsidRPr="00E84A47" w:rsidRDefault="00C068C9" w:rsidP="007F5E20">
            <w:pPr>
              <w:tabs>
                <w:tab w:val="left" w:pos="1350"/>
              </w:tabs>
              <w:rPr>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Da utilizzare nei</w:t>
            </w:r>
            <w:r w:rsidR="000C194A">
              <w:rPr>
                <w:rFonts w:cs="Verdana"/>
                <w:color w:val="000000"/>
                <w:sz w:val="20"/>
                <w:szCs w:val="20"/>
              </w:rPr>
              <w:t xml:space="preserve"> </w:t>
            </w:r>
            <w:r w:rsidRPr="00E84A47">
              <w:rPr>
                <w:rFonts w:cs="Verdana"/>
                <w:color w:val="000000"/>
                <w:sz w:val="20"/>
                <w:szCs w:val="20"/>
              </w:rPr>
              <w:t>luoghi di lavoro</w:t>
            </w:r>
          </w:p>
          <w:p w:rsidR="00C068C9" w:rsidRPr="00E84A47" w:rsidRDefault="00C068C9" w:rsidP="007F5E20">
            <w:pPr>
              <w:autoSpaceDE w:val="0"/>
              <w:autoSpaceDN w:val="0"/>
              <w:adjustRightInd w:val="0"/>
              <w:rPr>
                <w:sz w:val="20"/>
                <w:szCs w:val="20"/>
              </w:rPr>
            </w:pPr>
            <w:r w:rsidRPr="00E84A47">
              <w:rPr>
                <w:rFonts w:cs="Verdana"/>
                <w:color w:val="000000"/>
                <w:sz w:val="20"/>
                <w:szCs w:val="20"/>
              </w:rPr>
              <w:t xml:space="preserve">caratterizzati dalla presenza di materiali e/o attrezzi  che possono causare fenomeni  di abrasione /taglio/ </w:t>
            </w:r>
          </w:p>
        </w:tc>
        <w:tc>
          <w:tcPr>
            <w:tcW w:w="2272" w:type="dxa"/>
          </w:tcPr>
          <w:p w:rsidR="00C068C9" w:rsidRPr="00B90E3C" w:rsidRDefault="00C068C9" w:rsidP="007F5E20">
            <w:pPr>
              <w:rPr>
                <w:b/>
                <w:sz w:val="18"/>
                <w:szCs w:val="18"/>
              </w:rPr>
            </w:pPr>
            <w:r>
              <w:rPr>
                <w:b/>
                <w:sz w:val="18"/>
                <w:szCs w:val="18"/>
              </w:rPr>
              <w:t>Rif.</w:t>
            </w:r>
            <w:r w:rsidRPr="00B90E3C">
              <w:rPr>
                <w:b/>
                <w:sz w:val="18"/>
                <w:szCs w:val="18"/>
              </w:rPr>
              <w:t xml:space="preserve"> Normativo Art  </w:t>
            </w:r>
            <w:r>
              <w:rPr>
                <w:b/>
                <w:sz w:val="18"/>
                <w:szCs w:val="18"/>
              </w:rPr>
              <w:t xml:space="preserve">75-77-79 </w:t>
            </w:r>
            <w:r w:rsidRPr="00B90E3C">
              <w:rPr>
                <w:b/>
                <w:sz w:val="18"/>
                <w:szCs w:val="18"/>
              </w:rPr>
              <w:t xml:space="preserve"> de</w:t>
            </w:r>
            <w:r>
              <w:rPr>
                <w:b/>
                <w:sz w:val="18"/>
                <w:szCs w:val="18"/>
              </w:rPr>
              <w:t xml:space="preserve">l D.Lgs. n. 81/08              </w:t>
            </w:r>
          </w:p>
          <w:p w:rsidR="00C068C9" w:rsidRPr="00B90E3C" w:rsidRDefault="00C068C9" w:rsidP="007F5E20">
            <w:pPr>
              <w:autoSpaceDE w:val="0"/>
              <w:autoSpaceDN w:val="0"/>
              <w:adjustRightInd w:val="0"/>
              <w:rPr>
                <w:b/>
                <w:sz w:val="18"/>
                <w:szCs w:val="18"/>
              </w:rPr>
            </w:pPr>
            <w:r w:rsidRPr="00B90E3C">
              <w:rPr>
                <w:b/>
                <w:sz w:val="18"/>
                <w:szCs w:val="18"/>
              </w:rPr>
              <w:t xml:space="preserve">Allegato VIII  punti  3, 4 </w:t>
            </w:r>
            <w:r w:rsidRPr="00B90E3C">
              <w:rPr>
                <w:rFonts w:cs="Verdana"/>
                <w:b/>
                <w:bCs/>
                <w:color w:val="000000"/>
                <w:sz w:val="18"/>
                <w:szCs w:val="18"/>
              </w:rPr>
              <w:t xml:space="preserve">n.7 </w:t>
            </w:r>
            <w:r w:rsidRPr="00B90E3C">
              <w:rPr>
                <w:b/>
                <w:sz w:val="18"/>
                <w:szCs w:val="18"/>
              </w:rPr>
              <w:t xml:space="preserve"> del D.Lgs. n. 81/08</w:t>
            </w:r>
          </w:p>
          <w:p w:rsidR="00C068C9" w:rsidRPr="00B90E3C" w:rsidRDefault="00C068C9" w:rsidP="007F5E20">
            <w:pPr>
              <w:autoSpaceDE w:val="0"/>
              <w:autoSpaceDN w:val="0"/>
              <w:adjustRightInd w:val="0"/>
              <w:rPr>
                <w:rFonts w:ascii="Verdana" w:hAnsi="Verdana" w:cs="Verdana"/>
                <w:b/>
                <w:bCs/>
                <w:color w:val="000000"/>
                <w:sz w:val="18"/>
                <w:szCs w:val="18"/>
              </w:rPr>
            </w:pPr>
            <w:r w:rsidRPr="00B90E3C">
              <w:rPr>
                <w:rFonts w:cs="Verdana"/>
                <w:b/>
                <w:bCs/>
                <w:color w:val="000000"/>
                <w:sz w:val="18"/>
                <w:szCs w:val="18"/>
              </w:rPr>
              <w:t>UNI EN 340/04</w:t>
            </w:r>
          </w:p>
          <w:p w:rsidR="00C068C9" w:rsidRPr="00B90E3C" w:rsidRDefault="00C068C9" w:rsidP="007F5E20">
            <w:pPr>
              <w:autoSpaceDE w:val="0"/>
              <w:autoSpaceDN w:val="0"/>
              <w:adjustRightInd w:val="0"/>
              <w:rPr>
                <w:rFonts w:cs="Verdana"/>
                <w:bCs/>
                <w:i/>
                <w:color w:val="000000"/>
                <w:sz w:val="18"/>
                <w:szCs w:val="18"/>
              </w:rPr>
            </w:pPr>
            <w:r w:rsidRPr="00B90E3C">
              <w:rPr>
                <w:rFonts w:cs="Verdana"/>
                <w:bCs/>
                <w:i/>
                <w:color w:val="000000"/>
                <w:sz w:val="18"/>
                <w:szCs w:val="18"/>
              </w:rPr>
              <w:t>Indumenti di protezione</w:t>
            </w:r>
          </w:p>
          <w:p w:rsidR="00C068C9" w:rsidRPr="00433B24" w:rsidRDefault="00C068C9" w:rsidP="007F5E20">
            <w:pPr>
              <w:rPr>
                <w:b/>
              </w:rPr>
            </w:pPr>
            <w:r w:rsidRPr="00B90E3C">
              <w:rPr>
                <w:rFonts w:cs="Verdana"/>
                <w:bCs/>
                <w:i/>
                <w:color w:val="000000"/>
                <w:sz w:val="18"/>
                <w:szCs w:val="18"/>
              </w:rPr>
              <w:t>Requisiti general</w:t>
            </w:r>
            <w:r w:rsidRPr="00B90E3C">
              <w:rPr>
                <w:b/>
                <w:sz w:val="18"/>
                <w:szCs w:val="18"/>
              </w:rPr>
              <w:t>i</w:t>
            </w:r>
          </w:p>
        </w:tc>
      </w:tr>
      <w:tr w:rsidR="00C068C9" w:rsidRPr="007D5FE0" w:rsidTr="007F5E20">
        <w:tc>
          <w:tcPr>
            <w:tcW w:w="2033" w:type="dxa"/>
          </w:tcPr>
          <w:p w:rsidR="00C068C9" w:rsidRDefault="00C068C9" w:rsidP="007F5E20">
            <w:pPr>
              <w:autoSpaceDE w:val="0"/>
              <w:autoSpaceDN w:val="0"/>
              <w:adjustRightInd w:val="0"/>
              <w:rPr>
                <w:rFonts w:cs="Verdana"/>
                <w:color w:val="000000"/>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Contusioni e traumi  per contatto con l’attrezzo adoperato o</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conseguenti ad urti con oggetti diqualsia</w:t>
            </w:r>
            <w:r>
              <w:rPr>
                <w:rFonts w:cs="Verdana"/>
                <w:color w:val="000000"/>
                <w:sz w:val="20"/>
                <w:szCs w:val="20"/>
              </w:rPr>
              <w:t xml:space="preserve"> </w:t>
            </w:r>
            <w:r w:rsidRPr="00E84A47">
              <w:rPr>
                <w:rFonts w:cs="Verdana"/>
                <w:color w:val="000000"/>
                <w:sz w:val="20"/>
                <w:szCs w:val="20"/>
              </w:rPr>
              <w:t>si tipo</w:t>
            </w:r>
            <w:r>
              <w:rPr>
                <w:rFonts w:cs="Verdana"/>
                <w:color w:val="000000"/>
                <w:sz w:val="20"/>
                <w:szCs w:val="20"/>
              </w:rPr>
              <w:t xml:space="preserve">  </w:t>
            </w:r>
            <w:r w:rsidRPr="00E84A47">
              <w:rPr>
                <w:rFonts w:cs="Verdana"/>
                <w:color w:val="000000"/>
                <w:sz w:val="20"/>
                <w:szCs w:val="20"/>
              </w:rPr>
              <w:t>presenti in cantiere</w:t>
            </w:r>
          </w:p>
        </w:tc>
        <w:tc>
          <w:tcPr>
            <w:tcW w:w="2486" w:type="dxa"/>
          </w:tcPr>
          <w:p w:rsidR="00C068C9" w:rsidRPr="00D52B43" w:rsidRDefault="00C068C9" w:rsidP="007F5E20">
            <w:pPr>
              <w:autoSpaceDE w:val="0"/>
              <w:autoSpaceDN w:val="0"/>
              <w:adjustRightInd w:val="0"/>
              <w:jc w:val="center"/>
              <w:rPr>
                <w:rFonts w:cs="Verdana"/>
                <w:b/>
                <w:color w:val="000000"/>
                <w:sz w:val="20"/>
                <w:szCs w:val="20"/>
              </w:rPr>
            </w:pPr>
            <w:r w:rsidRPr="00D52B43">
              <w:rPr>
                <w:rFonts w:cs="Verdana"/>
                <w:b/>
                <w:color w:val="000000"/>
                <w:sz w:val="20"/>
                <w:szCs w:val="20"/>
              </w:rPr>
              <w:t>Scarpe</w:t>
            </w:r>
          </w:p>
          <w:p w:rsidR="00C068C9" w:rsidRPr="00D52B43" w:rsidRDefault="00C068C9" w:rsidP="007F5E20">
            <w:pPr>
              <w:autoSpaceDE w:val="0"/>
              <w:autoSpaceDN w:val="0"/>
              <w:adjustRightInd w:val="0"/>
              <w:jc w:val="center"/>
              <w:rPr>
                <w:rFonts w:cs="Verdana"/>
                <w:b/>
                <w:color w:val="000000"/>
                <w:sz w:val="20"/>
                <w:szCs w:val="20"/>
              </w:rPr>
            </w:pPr>
            <w:r w:rsidRPr="00D52B43">
              <w:rPr>
                <w:rFonts w:cs="Verdana"/>
                <w:b/>
                <w:color w:val="000000"/>
                <w:sz w:val="20"/>
                <w:szCs w:val="20"/>
              </w:rPr>
              <w:t>antinfortunistiche</w:t>
            </w:r>
          </w:p>
          <w:p w:rsidR="00C068C9" w:rsidRPr="00E84A47" w:rsidRDefault="00C068C9" w:rsidP="007F5E20">
            <w:pPr>
              <w:tabs>
                <w:tab w:val="left" w:pos="1350"/>
              </w:tabs>
              <w:rPr>
                <w:sz w:val="20"/>
                <w:szCs w:val="20"/>
              </w:rPr>
            </w:pPr>
            <w:r w:rsidRPr="00E84A47">
              <w:rPr>
                <w:rFonts w:eastAsiaTheme="minorEastAsia"/>
                <w:sz w:val="20"/>
                <w:szCs w:val="20"/>
                <w:lang w:eastAsia="it-IT"/>
              </w:rPr>
              <w:object w:dxaOrig="1890" w:dyaOrig="1200">
                <v:shape id="_x0000_i1027" type="#_x0000_t75" style="width:94.5pt;height:60pt" o:ole="">
                  <v:imagedata r:id="rId11" o:title=""/>
                </v:shape>
                <o:OLEObject Type="Embed" ProgID="PBrush" ShapeID="_x0000_i1027" DrawAspect="Content" ObjectID="_1144710805" r:id="rId12"/>
              </w:object>
            </w:r>
          </w:p>
        </w:tc>
        <w:tc>
          <w:tcPr>
            <w:tcW w:w="3063" w:type="dxa"/>
          </w:tcPr>
          <w:p w:rsidR="00C068C9" w:rsidRPr="00E84A47" w:rsidRDefault="00C068C9" w:rsidP="007F5E20">
            <w:pPr>
              <w:autoSpaceDE w:val="0"/>
              <w:autoSpaceDN w:val="0"/>
              <w:adjustRightInd w:val="0"/>
              <w:rPr>
                <w:rFonts w:cs="Verdana"/>
                <w:color w:val="000000"/>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Puntale rinforzato in acciaio contro schiacciamento/ abrasioni/perforazioni /ferite degli arti inferiori e suola antiscivolo e per salvaguardare la</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caviglia da distorsioni</w:t>
            </w:r>
          </w:p>
          <w:p w:rsidR="00C068C9" w:rsidRPr="00E84A47" w:rsidRDefault="00C068C9" w:rsidP="007F5E20">
            <w:pPr>
              <w:tabs>
                <w:tab w:val="left" w:pos="1350"/>
              </w:tabs>
              <w:rPr>
                <w:sz w:val="20"/>
                <w:szCs w:val="20"/>
              </w:rPr>
            </w:pPr>
          </w:p>
        </w:tc>
        <w:tc>
          <w:tcPr>
            <w:tcW w:w="2272" w:type="dxa"/>
          </w:tcPr>
          <w:p w:rsidR="00C068C9" w:rsidRPr="00B90E3C" w:rsidRDefault="00C068C9" w:rsidP="007F5E20">
            <w:pPr>
              <w:autoSpaceDE w:val="0"/>
              <w:autoSpaceDN w:val="0"/>
              <w:adjustRightInd w:val="0"/>
              <w:rPr>
                <w:rFonts w:cs="Verdana"/>
                <w:b/>
                <w:bCs/>
                <w:color w:val="000000"/>
                <w:sz w:val="18"/>
                <w:szCs w:val="18"/>
              </w:rPr>
            </w:pPr>
            <w:r w:rsidRPr="00B90E3C">
              <w:rPr>
                <w:rFonts w:cs="Verdana"/>
                <w:b/>
                <w:bCs/>
                <w:color w:val="000000"/>
                <w:sz w:val="18"/>
                <w:szCs w:val="18"/>
              </w:rPr>
              <w:t>Rif. Normativo</w:t>
            </w:r>
            <w:r>
              <w:rPr>
                <w:rFonts w:cs="Verdana"/>
                <w:b/>
                <w:bCs/>
                <w:color w:val="000000"/>
                <w:sz w:val="18"/>
                <w:szCs w:val="18"/>
              </w:rPr>
              <w:t xml:space="preserve"> </w:t>
            </w:r>
            <w:r w:rsidRPr="00B90E3C">
              <w:rPr>
                <w:rFonts w:cs="Verdana"/>
                <w:b/>
                <w:bCs/>
                <w:color w:val="000000"/>
                <w:sz w:val="18"/>
                <w:szCs w:val="18"/>
              </w:rPr>
              <w:t>Art 75 – 77 – 79</w:t>
            </w:r>
            <w:r>
              <w:rPr>
                <w:rFonts w:cs="Verdana"/>
                <w:b/>
                <w:bCs/>
                <w:color w:val="000000"/>
                <w:sz w:val="18"/>
                <w:szCs w:val="18"/>
              </w:rPr>
              <w:t xml:space="preserve">  </w:t>
            </w:r>
            <w:r w:rsidRPr="00B90E3C">
              <w:rPr>
                <w:rFonts w:cs="Verdana"/>
                <w:b/>
                <w:bCs/>
                <w:color w:val="000000"/>
                <w:sz w:val="18"/>
                <w:szCs w:val="18"/>
              </w:rPr>
              <w:t xml:space="preserve">D.lgs. n.81/08                                         </w:t>
            </w:r>
          </w:p>
          <w:p w:rsidR="00C068C9" w:rsidRPr="00B90E3C" w:rsidRDefault="00C068C9" w:rsidP="007F5E20">
            <w:pPr>
              <w:autoSpaceDE w:val="0"/>
              <w:autoSpaceDN w:val="0"/>
              <w:adjustRightInd w:val="0"/>
              <w:rPr>
                <w:rFonts w:cs="Verdana"/>
                <w:b/>
                <w:bCs/>
                <w:color w:val="000000"/>
                <w:sz w:val="18"/>
                <w:szCs w:val="18"/>
              </w:rPr>
            </w:pPr>
            <w:r w:rsidRPr="00B90E3C">
              <w:rPr>
                <w:rFonts w:cs="Verdana"/>
                <w:b/>
                <w:bCs/>
                <w:color w:val="000000"/>
                <w:sz w:val="18"/>
                <w:szCs w:val="18"/>
              </w:rPr>
              <w:t>– Allegato VIII</w:t>
            </w:r>
          </w:p>
          <w:p w:rsidR="00C068C9" w:rsidRPr="00B90E3C" w:rsidRDefault="00C068C9" w:rsidP="007F5E20">
            <w:pPr>
              <w:autoSpaceDE w:val="0"/>
              <w:autoSpaceDN w:val="0"/>
              <w:adjustRightInd w:val="0"/>
              <w:rPr>
                <w:rFonts w:cs="Verdana"/>
                <w:b/>
                <w:bCs/>
                <w:color w:val="000000"/>
                <w:sz w:val="18"/>
                <w:szCs w:val="18"/>
              </w:rPr>
            </w:pPr>
            <w:r w:rsidRPr="00B90E3C">
              <w:rPr>
                <w:rFonts w:cs="Verdana"/>
                <w:b/>
                <w:bCs/>
                <w:color w:val="000000"/>
                <w:sz w:val="18"/>
                <w:szCs w:val="18"/>
              </w:rPr>
              <w:t>D.lgs. n.81/08</w:t>
            </w:r>
            <w:r>
              <w:rPr>
                <w:rFonts w:cs="Verdana"/>
                <w:b/>
                <w:bCs/>
                <w:color w:val="000000"/>
                <w:sz w:val="18"/>
                <w:szCs w:val="18"/>
              </w:rPr>
              <w:t xml:space="preserve"> </w:t>
            </w:r>
            <w:r w:rsidRPr="00B90E3C">
              <w:rPr>
                <w:rFonts w:cs="Verdana"/>
                <w:b/>
                <w:bCs/>
                <w:color w:val="000000"/>
                <w:sz w:val="18"/>
                <w:szCs w:val="18"/>
              </w:rPr>
              <w:t>punti3,4 n.6</w:t>
            </w:r>
          </w:p>
          <w:p w:rsidR="00C068C9" w:rsidRDefault="00C068C9" w:rsidP="007F5E20">
            <w:pPr>
              <w:autoSpaceDE w:val="0"/>
              <w:autoSpaceDN w:val="0"/>
              <w:adjustRightInd w:val="0"/>
              <w:rPr>
                <w:rFonts w:cs="Verdana"/>
                <w:b/>
                <w:bCs/>
                <w:i/>
                <w:iCs/>
                <w:color w:val="000000"/>
                <w:sz w:val="18"/>
                <w:szCs w:val="18"/>
              </w:rPr>
            </w:pPr>
          </w:p>
          <w:p w:rsidR="00C068C9" w:rsidRDefault="00C068C9" w:rsidP="007F5E20">
            <w:pPr>
              <w:autoSpaceDE w:val="0"/>
              <w:autoSpaceDN w:val="0"/>
              <w:adjustRightInd w:val="0"/>
              <w:rPr>
                <w:rFonts w:ascii="Verdana" w:hAnsi="Verdana" w:cs="Verdana"/>
                <w:b/>
                <w:bCs/>
                <w:i/>
                <w:iCs/>
                <w:color w:val="000000"/>
                <w:sz w:val="18"/>
                <w:szCs w:val="18"/>
              </w:rPr>
            </w:pPr>
            <w:r w:rsidRPr="00B90E3C">
              <w:rPr>
                <w:rFonts w:cs="Verdana"/>
                <w:b/>
                <w:bCs/>
                <w:i/>
                <w:iCs/>
                <w:color w:val="000000"/>
                <w:sz w:val="18"/>
                <w:szCs w:val="18"/>
              </w:rPr>
              <w:t>EN344/345(1992</w:t>
            </w:r>
            <w:r>
              <w:rPr>
                <w:rFonts w:ascii="Verdana" w:hAnsi="Verdana" w:cs="Verdana"/>
                <w:b/>
                <w:bCs/>
                <w:i/>
                <w:iCs/>
                <w:color w:val="000000"/>
                <w:sz w:val="18"/>
                <w:szCs w:val="18"/>
              </w:rPr>
              <w:t>)</w:t>
            </w:r>
          </w:p>
          <w:p w:rsidR="00C068C9" w:rsidRPr="00CB5069" w:rsidRDefault="00C068C9" w:rsidP="007F5E20">
            <w:pPr>
              <w:autoSpaceDE w:val="0"/>
              <w:autoSpaceDN w:val="0"/>
              <w:adjustRightInd w:val="0"/>
              <w:rPr>
                <w:rFonts w:cs="Verdana"/>
                <w:i/>
                <w:iCs/>
                <w:color w:val="000000"/>
                <w:sz w:val="18"/>
                <w:szCs w:val="18"/>
              </w:rPr>
            </w:pPr>
            <w:r>
              <w:rPr>
                <w:rFonts w:cs="Verdana"/>
                <w:i/>
                <w:iCs/>
                <w:color w:val="000000"/>
                <w:sz w:val="18"/>
                <w:szCs w:val="18"/>
              </w:rPr>
              <w:t xml:space="preserve">Requisiti e metodi di prova per calzature </w:t>
            </w:r>
            <w:r>
              <w:rPr>
                <w:rFonts w:cs="Verdana"/>
                <w:i/>
                <w:iCs/>
                <w:color w:val="000000"/>
                <w:sz w:val="18"/>
                <w:szCs w:val="18"/>
              </w:rPr>
              <w:pgNum/>
            </w:r>
            <w:r>
              <w:rPr>
                <w:rFonts w:cs="Verdana"/>
                <w:i/>
                <w:iCs/>
                <w:color w:val="000000"/>
                <w:sz w:val="18"/>
                <w:szCs w:val="18"/>
              </w:rPr>
              <w:t>i sicurezza</w:t>
            </w:r>
            <w:r w:rsidRPr="00CB5069">
              <w:rPr>
                <w:rFonts w:cs="Verdana"/>
                <w:i/>
                <w:iCs/>
                <w:color w:val="000000"/>
                <w:sz w:val="18"/>
                <w:szCs w:val="18"/>
              </w:rPr>
              <w:t>, protettive e</w:t>
            </w:r>
            <w:r>
              <w:rPr>
                <w:rFonts w:cs="Verdana"/>
                <w:i/>
                <w:iCs/>
                <w:color w:val="000000"/>
                <w:sz w:val="18"/>
                <w:szCs w:val="18"/>
              </w:rPr>
              <w:t xml:space="preserve"> occupazionali per uso </w:t>
            </w:r>
            <w:r w:rsidRPr="00CB5069">
              <w:rPr>
                <w:rFonts w:cs="Verdana"/>
                <w:i/>
                <w:iCs/>
                <w:color w:val="000000"/>
                <w:sz w:val="18"/>
                <w:szCs w:val="18"/>
              </w:rPr>
              <w:t>professionale</w:t>
            </w:r>
          </w:p>
        </w:tc>
      </w:tr>
      <w:tr w:rsidR="00C068C9" w:rsidRPr="007D5FE0" w:rsidTr="007F5E20">
        <w:tc>
          <w:tcPr>
            <w:tcW w:w="2033" w:type="dxa"/>
          </w:tcPr>
          <w:p w:rsidR="00C068C9" w:rsidRPr="00E84A47" w:rsidRDefault="00C068C9" w:rsidP="007F5E20">
            <w:pPr>
              <w:autoSpaceDE w:val="0"/>
              <w:autoSpaceDN w:val="0"/>
              <w:adjustRightInd w:val="0"/>
              <w:rPr>
                <w:rFonts w:cs="Verdana"/>
                <w:color w:val="000000"/>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Colpi, tagli,</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punture, abrasioni</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alle mani contatti con parti taglienti</w:t>
            </w:r>
          </w:p>
          <w:p w:rsidR="00C068C9" w:rsidRPr="00E84A47" w:rsidRDefault="00C068C9" w:rsidP="007F5E20">
            <w:pPr>
              <w:autoSpaceDE w:val="0"/>
              <w:autoSpaceDN w:val="0"/>
              <w:adjustRightInd w:val="0"/>
              <w:rPr>
                <w:rFonts w:cs="Verdana"/>
                <w:color w:val="000000"/>
                <w:sz w:val="20"/>
                <w:szCs w:val="20"/>
              </w:rPr>
            </w:pPr>
          </w:p>
        </w:tc>
        <w:tc>
          <w:tcPr>
            <w:tcW w:w="2486" w:type="dxa"/>
          </w:tcPr>
          <w:p w:rsidR="00C068C9" w:rsidRPr="00E84A47" w:rsidRDefault="00C068C9" w:rsidP="007F5E20">
            <w:pPr>
              <w:autoSpaceDE w:val="0"/>
              <w:autoSpaceDN w:val="0"/>
              <w:adjustRightInd w:val="0"/>
              <w:jc w:val="center"/>
              <w:rPr>
                <w:rFonts w:cs="Verdana"/>
                <w:color w:val="000000"/>
                <w:sz w:val="20"/>
                <w:szCs w:val="20"/>
              </w:rPr>
            </w:pPr>
          </w:p>
          <w:p w:rsidR="00C068C9" w:rsidRPr="00D52B43" w:rsidRDefault="00C068C9" w:rsidP="007F5E20">
            <w:pPr>
              <w:autoSpaceDE w:val="0"/>
              <w:autoSpaceDN w:val="0"/>
              <w:adjustRightInd w:val="0"/>
              <w:jc w:val="center"/>
              <w:rPr>
                <w:rFonts w:cs="Verdana"/>
                <w:b/>
                <w:color w:val="000000"/>
                <w:sz w:val="20"/>
                <w:szCs w:val="20"/>
              </w:rPr>
            </w:pPr>
            <w:r w:rsidRPr="00D52B43">
              <w:rPr>
                <w:rFonts w:cs="Verdana"/>
                <w:b/>
                <w:color w:val="000000"/>
                <w:sz w:val="20"/>
                <w:szCs w:val="20"/>
              </w:rPr>
              <w:t>Guanti in crosta</w:t>
            </w:r>
          </w:p>
          <w:p w:rsidR="00C068C9" w:rsidRPr="00E84A47" w:rsidRDefault="00C068C9" w:rsidP="007F5E20">
            <w:pPr>
              <w:autoSpaceDE w:val="0"/>
              <w:autoSpaceDN w:val="0"/>
              <w:adjustRightInd w:val="0"/>
              <w:jc w:val="center"/>
              <w:rPr>
                <w:rFonts w:cs="Verdana"/>
                <w:color w:val="000000"/>
                <w:sz w:val="20"/>
                <w:szCs w:val="20"/>
              </w:rPr>
            </w:pPr>
            <w:r w:rsidRPr="00E84A47">
              <w:rPr>
                <w:rFonts w:eastAsiaTheme="minorEastAsia"/>
                <w:sz w:val="20"/>
                <w:szCs w:val="20"/>
                <w:lang w:eastAsia="it-IT"/>
              </w:rPr>
              <w:object w:dxaOrig="1185" w:dyaOrig="1365">
                <v:shape id="_x0000_i1028" type="#_x0000_t75" style="width:67.5pt;height:83.25pt" o:ole="">
                  <v:imagedata r:id="rId13" o:title=""/>
                </v:shape>
                <o:OLEObject Type="Embed" ProgID="PBrush" ShapeID="_x0000_i1028" DrawAspect="Content" ObjectID="_1144710806" r:id="rId14"/>
              </w:object>
            </w:r>
          </w:p>
        </w:tc>
        <w:tc>
          <w:tcPr>
            <w:tcW w:w="3063" w:type="dxa"/>
          </w:tcPr>
          <w:p w:rsidR="00C068C9" w:rsidRPr="00E84A47" w:rsidRDefault="00C068C9" w:rsidP="007F5E20">
            <w:pPr>
              <w:autoSpaceDE w:val="0"/>
              <w:autoSpaceDN w:val="0"/>
              <w:adjustRightInd w:val="0"/>
              <w:rPr>
                <w:rFonts w:cs="Verdana"/>
                <w:color w:val="000000"/>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Da utilizzare nei luoghi di</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lavoro caratterizzati dalla</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presenza di materiali e/o</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attrezzi che  possono causare fenomeni di</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abrasione/taglio/perforazione delle mani</w:t>
            </w:r>
          </w:p>
          <w:p w:rsidR="00C068C9" w:rsidRPr="00E84A47" w:rsidRDefault="00C068C9" w:rsidP="007F5E20">
            <w:pPr>
              <w:autoSpaceDE w:val="0"/>
              <w:autoSpaceDN w:val="0"/>
              <w:adjustRightInd w:val="0"/>
              <w:rPr>
                <w:rFonts w:cs="Verdana"/>
                <w:color w:val="000000"/>
                <w:sz w:val="20"/>
                <w:szCs w:val="20"/>
              </w:rPr>
            </w:pPr>
          </w:p>
        </w:tc>
        <w:tc>
          <w:tcPr>
            <w:tcW w:w="2272" w:type="dxa"/>
          </w:tcPr>
          <w:p w:rsidR="00C068C9" w:rsidRDefault="00C068C9" w:rsidP="007F5E20">
            <w:pPr>
              <w:rPr>
                <w:b/>
                <w:sz w:val="20"/>
                <w:szCs w:val="20"/>
              </w:rPr>
            </w:pPr>
          </w:p>
          <w:p w:rsidR="00C068C9" w:rsidRPr="00596483" w:rsidRDefault="00C068C9" w:rsidP="007F5E20">
            <w:pPr>
              <w:rPr>
                <w:b/>
                <w:sz w:val="20"/>
                <w:szCs w:val="20"/>
              </w:rPr>
            </w:pPr>
            <w:r>
              <w:rPr>
                <w:b/>
                <w:sz w:val="20"/>
                <w:szCs w:val="20"/>
              </w:rPr>
              <w:t>Rif.</w:t>
            </w:r>
            <w:r w:rsidRPr="00596483">
              <w:rPr>
                <w:b/>
                <w:sz w:val="20"/>
                <w:szCs w:val="20"/>
              </w:rPr>
              <w:t xml:space="preserve"> Normati</w:t>
            </w:r>
            <w:r>
              <w:rPr>
                <w:b/>
                <w:sz w:val="20"/>
                <w:szCs w:val="20"/>
              </w:rPr>
              <w:t xml:space="preserve">vo Art  75-77-79    </w:t>
            </w:r>
            <w:r w:rsidRPr="00B90E3C">
              <w:rPr>
                <w:rFonts w:cs="Verdana"/>
                <w:b/>
                <w:bCs/>
                <w:color w:val="000000"/>
                <w:sz w:val="18"/>
                <w:szCs w:val="18"/>
              </w:rPr>
              <w:t xml:space="preserve">D.lgs. n.81/08                                         </w:t>
            </w:r>
            <w:r>
              <w:rPr>
                <w:b/>
                <w:sz w:val="20"/>
                <w:szCs w:val="20"/>
              </w:rPr>
              <w:t xml:space="preserve">           </w:t>
            </w:r>
          </w:p>
          <w:p w:rsidR="00C068C9" w:rsidRPr="00596483" w:rsidRDefault="00C068C9" w:rsidP="007F5E20">
            <w:pPr>
              <w:autoSpaceDE w:val="0"/>
              <w:autoSpaceDN w:val="0"/>
              <w:adjustRightInd w:val="0"/>
              <w:rPr>
                <w:rFonts w:cs="Verdana"/>
                <w:b/>
                <w:bCs/>
                <w:color w:val="000000"/>
                <w:sz w:val="20"/>
                <w:szCs w:val="20"/>
              </w:rPr>
            </w:pPr>
            <w:r w:rsidRPr="00596483">
              <w:rPr>
                <w:b/>
                <w:sz w:val="20"/>
                <w:szCs w:val="20"/>
              </w:rPr>
              <w:t xml:space="preserve">Allegato VIII  punti  3, 4 </w:t>
            </w:r>
            <w:r w:rsidRPr="00596483">
              <w:rPr>
                <w:rFonts w:cs="Verdana"/>
                <w:b/>
                <w:bCs/>
                <w:color w:val="000000"/>
                <w:sz w:val="20"/>
                <w:szCs w:val="20"/>
              </w:rPr>
              <w:t>n.5</w:t>
            </w:r>
            <w:r w:rsidRPr="00596483">
              <w:rPr>
                <w:b/>
                <w:sz w:val="20"/>
                <w:szCs w:val="20"/>
              </w:rPr>
              <w:t xml:space="preserve">  del D.Lgs. n. 81/08</w:t>
            </w:r>
          </w:p>
          <w:p w:rsidR="00C068C9" w:rsidRPr="00596483" w:rsidRDefault="00C068C9" w:rsidP="007F5E20">
            <w:pPr>
              <w:rPr>
                <w:b/>
                <w:sz w:val="20"/>
                <w:szCs w:val="20"/>
              </w:rPr>
            </w:pPr>
            <w:r w:rsidRPr="00596483">
              <w:rPr>
                <w:rFonts w:cs="Verdana"/>
                <w:b/>
                <w:bCs/>
                <w:color w:val="000000"/>
                <w:sz w:val="20"/>
                <w:szCs w:val="20"/>
              </w:rPr>
              <w:t>UNI EN 388/2004</w:t>
            </w:r>
          </w:p>
          <w:p w:rsidR="00C068C9" w:rsidRDefault="00C068C9" w:rsidP="007F5E20">
            <w:pPr>
              <w:autoSpaceDE w:val="0"/>
              <w:autoSpaceDN w:val="0"/>
              <w:adjustRightInd w:val="0"/>
              <w:rPr>
                <w:rFonts w:cs="Verdana"/>
                <w:b/>
                <w:bCs/>
                <w:color w:val="000000"/>
                <w:sz w:val="20"/>
                <w:szCs w:val="20"/>
              </w:rPr>
            </w:pPr>
            <w:r w:rsidRPr="00596483">
              <w:rPr>
                <w:i/>
                <w:sz w:val="20"/>
                <w:szCs w:val="20"/>
              </w:rPr>
              <w:t>Guanti di protezione contro rischi meccanici</w:t>
            </w:r>
          </w:p>
          <w:p w:rsidR="00C068C9" w:rsidRPr="00596483" w:rsidRDefault="00C068C9" w:rsidP="007F5E20">
            <w:pPr>
              <w:rPr>
                <w:rFonts w:cs="Verdana"/>
                <w:sz w:val="20"/>
                <w:szCs w:val="20"/>
              </w:rPr>
            </w:pPr>
          </w:p>
        </w:tc>
      </w:tr>
      <w:tr w:rsidR="00C068C9" w:rsidRPr="007D5FE0" w:rsidTr="007F5E20">
        <w:tc>
          <w:tcPr>
            <w:tcW w:w="2033" w:type="dxa"/>
          </w:tcPr>
          <w:p w:rsidR="00C068C9" w:rsidRPr="00E84A47" w:rsidRDefault="00C068C9" w:rsidP="007F5E20">
            <w:pPr>
              <w:tabs>
                <w:tab w:val="left" w:pos="1350"/>
              </w:tabs>
              <w:rPr>
                <w:sz w:val="20"/>
                <w:szCs w:val="20"/>
              </w:rPr>
            </w:pPr>
          </w:p>
          <w:p w:rsidR="00C068C9" w:rsidRPr="00E84A47" w:rsidRDefault="00C068C9" w:rsidP="007F5E20">
            <w:pPr>
              <w:tabs>
                <w:tab w:val="left" w:pos="1350"/>
              </w:tabs>
              <w:rPr>
                <w:sz w:val="20"/>
                <w:szCs w:val="20"/>
              </w:rPr>
            </w:pPr>
            <w:r w:rsidRPr="00E84A47">
              <w:rPr>
                <w:sz w:val="20"/>
                <w:szCs w:val="20"/>
              </w:rPr>
              <w:t>Caduta di materiali e o attrezzi</w:t>
            </w:r>
          </w:p>
        </w:tc>
        <w:tc>
          <w:tcPr>
            <w:tcW w:w="2486" w:type="dxa"/>
          </w:tcPr>
          <w:p w:rsidR="00C068C9" w:rsidRPr="00D52B43" w:rsidRDefault="00C068C9" w:rsidP="007F5E20">
            <w:pPr>
              <w:autoSpaceDE w:val="0"/>
              <w:autoSpaceDN w:val="0"/>
              <w:adjustRightInd w:val="0"/>
              <w:jc w:val="center"/>
              <w:rPr>
                <w:rFonts w:cs="Verdana"/>
                <w:b/>
                <w:color w:val="000000"/>
                <w:sz w:val="20"/>
                <w:szCs w:val="20"/>
              </w:rPr>
            </w:pPr>
            <w:r w:rsidRPr="00D52B43">
              <w:rPr>
                <w:b/>
                <w:sz w:val="20"/>
                <w:szCs w:val="20"/>
              </w:rPr>
              <w:t>Casco protettivo</w:t>
            </w:r>
          </w:p>
          <w:tbl>
            <w:tblPr>
              <w:tblW w:w="0" w:type="auto"/>
              <w:tblLook w:val="04A0"/>
            </w:tblPr>
            <w:tblGrid>
              <w:gridCol w:w="1883"/>
            </w:tblGrid>
            <w:tr w:rsidR="00C068C9" w:rsidRPr="00D52B43" w:rsidTr="007F5E20">
              <w:trPr>
                <w:trHeight w:val="1035"/>
              </w:trPr>
              <w:tc>
                <w:tcPr>
                  <w:tcW w:w="1883" w:type="dxa"/>
                </w:tcPr>
                <w:p w:rsidR="00C068C9" w:rsidRPr="00D52B43" w:rsidRDefault="00C068C9" w:rsidP="007F5E20">
                  <w:pPr>
                    <w:tabs>
                      <w:tab w:val="left" w:pos="1350"/>
                    </w:tabs>
                    <w:jc w:val="center"/>
                    <w:rPr>
                      <w:b/>
                      <w:sz w:val="20"/>
                      <w:szCs w:val="20"/>
                    </w:rPr>
                  </w:pPr>
                  <w:r w:rsidRPr="00D52B43">
                    <w:rPr>
                      <w:b/>
                      <w:sz w:val="20"/>
                      <w:szCs w:val="20"/>
                    </w:rPr>
                    <w:object w:dxaOrig="1500" w:dyaOrig="1500">
                      <v:shape id="_x0000_i1029" type="#_x0000_t75" style="width:75pt;height:67.5pt" o:ole="">
                        <v:imagedata r:id="rId15" o:title=""/>
                      </v:shape>
                      <o:OLEObject Type="Embed" ProgID="PBrush" ShapeID="_x0000_i1029" DrawAspect="Content" ObjectID="_1144710807" r:id="rId16"/>
                    </w:object>
                  </w:r>
                </w:p>
              </w:tc>
            </w:tr>
          </w:tbl>
          <w:p w:rsidR="00C068C9" w:rsidRPr="00E84A47" w:rsidRDefault="00C068C9" w:rsidP="007F5E20">
            <w:pPr>
              <w:tabs>
                <w:tab w:val="left" w:pos="1350"/>
              </w:tabs>
              <w:rPr>
                <w:sz w:val="20"/>
                <w:szCs w:val="20"/>
              </w:rPr>
            </w:pPr>
          </w:p>
        </w:tc>
        <w:tc>
          <w:tcPr>
            <w:tcW w:w="3063" w:type="dxa"/>
          </w:tcPr>
          <w:p w:rsidR="00C068C9" w:rsidRPr="00E84A47" w:rsidRDefault="00C068C9" w:rsidP="007F5E20">
            <w:pPr>
              <w:autoSpaceDE w:val="0"/>
              <w:autoSpaceDN w:val="0"/>
              <w:adjustRightInd w:val="0"/>
              <w:rPr>
                <w:rFonts w:cs="Verdana"/>
                <w:color w:val="000000"/>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Dispositivo utile a proteggere dal rischio di offesa al capo per caduta di materiale dall’alto o comunque per contatti con elementi pericolosi</w:t>
            </w:r>
          </w:p>
          <w:p w:rsidR="00C068C9" w:rsidRPr="00E84A47" w:rsidRDefault="00C068C9" w:rsidP="007F5E20">
            <w:pPr>
              <w:rPr>
                <w:rFonts w:cs="Verdana"/>
                <w:sz w:val="20"/>
                <w:szCs w:val="20"/>
              </w:rPr>
            </w:pPr>
          </w:p>
        </w:tc>
        <w:tc>
          <w:tcPr>
            <w:tcW w:w="2272" w:type="dxa"/>
          </w:tcPr>
          <w:p w:rsidR="00C068C9" w:rsidRPr="00596483" w:rsidRDefault="00C068C9" w:rsidP="007F5E20">
            <w:pPr>
              <w:rPr>
                <w:b/>
                <w:sz w:val="20"/>
                <w:szCs w:val="20"/>
              </w:rPr>
            </w:pPr>
            <w:r>
              <w:rPr>
                <w:b/>
                <w:sz w:val="20"/>
                <w:szCs w:val="20"/>
              </w:rPr>
              <w:t xml:space="preserve">Rif. </w:t>
            </w:r>
            <w:r w:rsidRPr="00596483">
              <w:rPr>
                <w:b/>
                <w:sz w:val="20"/>
                <w:szCs w:val="20"/>
              </w:rPr>
              <w:t xml:space="preserve">  Normativo Art  7</w:t>
            </w:r>
            <w:r>
              <w:rPr>
                <w:b/>
                <w:sz w:val="20"/>
                <w:szCs w:val="20"/>
              </w:rPr>
              <w:t xml:space="preserve">5-77-79   D.Lgs. n. 81/08          </w:t>
            </w:r>
          </w:p>
          <w:p w:rsidR="00C068C9" w:rsidRPr="00D661E9" w:rsidRDefault="00C068C9" w:rsidP="007F5E20">
            <w:pPr>
              <w:autoSpaceDE w:val="0"/>
              <w:autoSpaceDN w:val="0"/>
              <w:adjustRightInd w:val="0"/>
              <w:rPr>
                <w:b/>
                <w:sz w:val="20"/>
                <w:szCs w:val="20"/>
              </w:rPr>
            </w:pPr>
            <w:r w:rsidRPr="00596483">
              <w:rPr>
                <w:b/>
                <w:sz w:val="20"/>
                <w:szCs w:val="20"/>
              </w:rPr>
              <w:t xml:space="preserve">Allegato VIII  punti  3, 4 </w:t>
            </w:r>
            <w:r w:rsidRPr="00596483">
              <w:rPr>
                <w:rFonts w:cs="Verdana"/>
                <w:b/>
                <w:bCs/>
                <w:color w:val="000000"/>
                <w:sz w:val="20"/>
                <w:szCs w:val="20"/>
              </w:rPr>
              <w:t xml:space="preserve">n.1 </w:t>
            </w:r>
            <w:r w:rsidRPr="00596483">
              <w:rPr>
                <w:b/>
                <w:sz w:val="20"/>
                <w:szCs w:val="20"/>
              </w:rPr>
              <w:t xml:space="preserve"> </w:t>
            </w:r>
            <w:r>
              <w:rPr>
                <w:b/>
                <w:sz w:val="20"/>
                <w:szCs w:val="20"/>
              </w:rPr>
              <w:t xml:space="preserve"> </w:t>
            </w:r>
            <w:r w:rsidRPr="00596483">
              <w:rPr>
                <w:b/>
                <w:sz w:val="20"/>
                <w:szCs w:val="20"/>
              </w:rPr>
              <w:t>del D.Lgs. n. 81/08</w:t>
            </w:r>
          </w:p>
          <w:p w:rsidR="00C068C9" w:rsidRPr="00596483" w:rsidRDefault="00C068C9" w:rsidP="007F5E20">
            <w:pPr>
              <w:autoSpaceDE w:val="0"/>
              <w:autoSpaceDN w:val="0"/>
              <w:adjustRightInd w:val="0"/>
              <w:rPr>
                <w:rFonts w:cs="Verdana"/>
                <w:b/>
                <w:bCs/>
                <w:color w:val="000000"/>
                <w:sz w:val="20"/>
                <w:szCs w:val="20"/>
              </w:rPr>
            </w:pPr>
            <w:r w:rsidRPr="00596483">
              <w:rPr>
                <w:rFonts w:cs="Verdana"/>
                <w:b/>
                <w:bCs/>
                <w:color w:val="000000"/>
                <w:sz w:val="20"/>
                <w:szCs w:val="20"/>
              </w:rPr>
              <w:t>UNI EN 11114 -2004</w:t>
            </w:r>
          </w:p>
          <w:p w:rsidR="00C068C9" w:rsidRDefault="00C068C9" w:rsidP="007F5E20">
            <w:pPr>
              <w:autoSpaceDE w:val="0"/>
              <w:autoSpaceDN w:val="0"/>
              <w:adjustRightInd w:val="0"/>
              <w:rPr>
                <w:rFonts w:cs="Verdana"/>
                <w:bCs/>
                <w:i/>
                <w:color w:val="000000"/>
                <w:sz w:val="18"/>
                <w:szCs w:val="18"/>
              </w:rPr>
            </w:pPr>
            <w:r w:rsidRPr="00596483">
              <w:rPr>
                <w:rFonts w:cs="Verdana"/>
                <w:bCs/>
                <w:i/>
                <w:color w:val="000000"/>
                <w:sz w:val="20"/>
                <w:szCs w:val="20"/>
              </w:rPr>
              <w:t>Elmetti di protezione Guida per la selezione</w:t>
            </w:r>
          </w:p>
          <w:p w:rsidR="00C068C9" w:rsidRPr="00B90E3C" w:rsidRDefault="00C068C9" w:rsidP="007F5E20">
            <w:pPr>
              <w:rPr>
                <w:rFonts w:cs="Verdana"/>
                <w:sz w:val="18"/>
                <w:szCs w:val="18"/>
              </w:rPr>
            </w:pPr>
          </w:p>
        </w:tc>
      </w:tr>
      <w:tr w:rsidR="00C068C9" w:rsidRPr="007D5FE0" w:rsidTr="007F5E20">
        <w:tc>
          <w:tcPr>
            <w:tcW w:w="2033" w:type="dxa"/>
          </w:tcPr>
          <w:p w:rsidR="00C068C9" w:rsidRPr="00E84A47" w:rsidRDefault="00C068C9" w:rsidP="007F5E20">
            <w:pPr>
              <w:tabs>
                <w:tab w:val="left" w:pos="1350"/>
              </w:tabs>
              <w:rPr>
                <w:sz w:val="20"/>
                <w:szCs w:val="20"/>
              </w:rPr>
            </w:pPr>
          </w:p>
          <w:p w:rsidR="00C068C9" w:rsidRPr="00E84A47" w:rsidRDefault="00C068C9" w:rsidP="007F5E20">
            <w:pPr>
              <w:tabs>
                <w:tab w:val="left" w:pos="1350"/>
              </w:tabs>
              <w:rPr>
                <w:sz w:val="20"/>
                <w:szCs w:val="20"/>
              </w:rPr>
            </w:pPr>
            <w:r w:rsidRPr="00E84A47">
              <w:rPr>
                <w:sz w:val="20"/>
                <w:szCs w:val="20"/>
              </w:rPr>
              <w:t>Durante l’uso della mazza e scalpelli per ridurre i rischi da rumore( se da valutazione)</w:t>
            </w:r>
          </w:p>
        </w:tc>
        <w:tc>
          <w:tcPr>
            <w:tcW w:w="2486" w:type="dxa"/>
            <w:tcBorders>
              <w:bottom w:val="single" w:sz="4" w:space="0" w:color="auto"/>
            </w:tcBorders>
          </w:tcPr>
          <w:p w:rsidR="00C068C9" w:rsidRPr="00D52B43" w:rsidRDefault="00C068C9" w:rsidP="007F5E20">
            <w:pPr>
              <w:rPr>
                <w:b/>
                <w:sz w:val="20"/>
                <w:szCs w:val="20"/>
              </w:rPr>
            </w:pPr>
            <w:r w:rsidRPr="00E84A47">
              <w:rPr>
                <w:sz w:val="20"/>
                <w:szCs w:val="20"/>
              </w:rPr>
              <w:t xml:space="preserve">     </w:t>
            </w:r>
          </w:p>
          <w:p w:rsidR="00C068C9" w:rsidRPr="00D52B43" w:rsidRDefault="00C068C9" w:rsidP="007F5E20">
            <w:pPr>
              <w:rPr>
                <w:b/>
                <w:sz w:val="20"/>
                <w:szCs w:val="20"/>
              </w:rPr>
            </w:pPr>
            <w:r w:rsidRPr="00D52B43">
              <w:rPr>
                <w:b/>
                <w:sz w:val="20"/>
                <w:szCs w:val="20"/>
              </w:rPr>
              <w:t xml:space="preserve">     Cuffia antirumore</w:t>
            </w:r>
          </w:p>
          <w:p w:rsidR="00C068C9" w:rsidRPr="00E84A47" w:rsidRDefault="00C068C9" w:rsidP="007F5E20">
            <w:pPr>
              <w:rPr>
                <w:sz w:val="20"/>
                <w:szCs w:val="20"/>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6"/>
            </w:tblGrid>
            <w:tr w:rsidR="00C068C9" w:rsidRPr="00E84A47" w:rsidTr="007F5E20">
              <w:trPr>
                <w:trHeight w:val="1302"/>
              </w:trPr>
              <w:tc>
                <w:tcPr>
                  <w:tcW w:w="1731" w:type="dxa"/>
                  <w:tcBorders>
                    <w:top w:val="nil"/>
                    <w:left w:val="nil"/>
                    <w:bottom w:val="nil"/>
                    <w:right w:val="nil"/>
                  </w:tcBorders>
                </w:tcPr>
                <w:p w:rsidR="00C068C9" w:rsidRPr="00E84A47" w:rsidRDefault="00C068C9" w:rsidP="007F5E20">
                  <w:pPr>
                    <w:pStyle w:val="Nessunaspaziatura"/>
                    <w:rPr>
                      <w:sz w:val="20"/>
                      <w:szCs w:val="20"/>
                    </w:rPr>
                  </w:pPr>
                  <w:r w:rsidRPr="00E84A47">
                    <w:rPr>
                      <w:sz w:val="20"/>
                      <w:szCs w:val="20"/>
                    </w:rPr>
                    <w:object w:dxaOrig="1740" w:dyaOrig="1395">
                      <v:shape id="_x0000_i1030" type="#_x0000_t75" style="width:87.75pt;height:63pt" o:ole="">
                        <v:imagedata r:id="rId17" o:title=""/>
                      </v:shape>
                      <o:OLEObject Type="Embed" ProgID="PBrush" ShapeID="_x0000_i1030" DrawAspect="Content" ObjectID="_1144710808" r:id="rId18"/>
                    </w:object>
                  </w:r>
                </w:p>
              </w:tc>
            </w:tr>
          </w:tbl>
          <w:p w:rsidR="00C068C9" w:rsidRPr="00E84A47" w:rsidRDefault="00C068C9" w:rsidP="007F5E20">
            <w:pPr>
              <w:pStyle w:val="Nessunaspaziatura"/>
              <w:jc w:val="center"/>
              <w:rPr>
                <w:sz w:val="20"/>
                <w:szCs w:val="20"/>
              </w:rPr>
            </w:pPr>
          </w:p>
        </w:tc>
        <w:tc>
          <w:tcPr>
            <w:tcW w:w="3063" w:type="dxa"/>
          </w:tcPr>
          <w:p w:rsidR="00C068C9" w:rsidRPr="00E84A47" w:rsidRDefault="00C068C9" w:rsidP="007F5E20">
            <w:pPr>
              <w:autoSpaceDE w:val="0"/>
              <w:autoSpaceDN w:val="0"/>
              <w:adjustRightInd w:val="0"/>
              <w:rPr>
                <w:rFonts w:cs="Verdana"/>
                <w:color w:val="000000"/>
                <w:sz w:val="20"/>
                <w:szCs w:val="20"/>
              </w:rPr>
            </w:pP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Utilizzabili per tutti i</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lavori che comportino</w:t>
            </w:r>
          </w:p>
          <w:p w:rsidR="00C068C9" w:rsidRPr="00E84A47" w:rsidRDefault="00C068C9" w:rsidP="007F5E20">
            <w:pPr>
              <w:autoSpaceDE w:val="0"/>
              <w:autoSpaceDN w:val="0"/>
              <w:adjustRightInd w:val="0"/>
              <w:rPr>
                <w:rFonts w:cs="Verdana"/>
                <w:color w:val="000000"/>
                <w:sz w:val="20"/>
                <w:szCs w:val="20"/>
              </w:rPr>
            </w:pPr>
            <w:r w:rsidRPr="00E84A47">
              <w:rPr>
                <w:rFonts w:cs="Verdana"/>
                <w:color w:val="000000"/>
                <w:sz w:val="20"/>
                <w:szCs w:val="20"/>
              </w:rPr>
              <w:t xml:space="preserve">necessità di demolizione manuale con uso di mazza e scalpelli </w:t>
            </w:r>
          </w:p>
          <w:p w:rsidR="00C068C9" w:rsidRPr="00E84A47" w:rsidRDefault="00C068C9" w:rsidP="007F5E20">
            <w:pPr>
              <w:autoSpaceDE w:val="0"/>
              <w:autoSpaceDN w:val="0"/>
              <w:adjustRightInd w:val="0"/>
              <w:rPr>
                <w:rFonts w:cs="Verdana"/>
                <w:color w:val="000000"/>
                <w:sz w:val="20"/>
                <w:szCs w:val="20"/>
              </w:rPr>
            </w:pPr>
          </w:p>
        </w:tc>
        <w:tc>
          <w:tcPr>
            <w:tcW w:w="2272" w:type="dxa"/>
          </w:tcPr>
          <w:p w:rsidR="00C068C9" w:rsidRPr="00596483" w:rsidRDefault="00C068C9" w:rsidP="007F5E20">
            <w:pPr>
              <w:autoSpaceDE w:val="0"/>
              <w:autoSpaceDN w:val="0"/>
              <w:adjustRightInd w:val="0"/>
              <w:rPr>
                <w:rFonts w:cs="Verdana"/>
                <w:b/>
                <w:bCs/>
                <w:color w:val="000000"/>
                <w:sz w:val="18"/>
                <w:szCs w:val="18"/>
              </w:rPr>
            </w:pPr>
            <w:r w:rsidRPr="00596483">
              <w:rPr>
                <w:rFonts w:cs="Verdana"/>
                <w:b/>
                <w:bCs/>
                <w:color w:val="000000"/>
                <w:sz w:val="18"/>
                <w:szCs w:val="18"/>
              </w:rPr>
              <w:t>Rif. Normativo</w:t>
            </w:r>
            <w:r>
              <w:rPr>
                <w:rFonts w:cs="Verdana"/>
                <w:b/>
                <w:bCs/>
                <w:color w:val="000000"/>
                <w:sz w:val="18"/>
                <w:szCs w:val="18"/>
              </w:rPr>
              <w:t xml:space="preserve"> </w:t>
            </w:r>
            <w:r w:rsidRPr="00596483">
              <w:rPr>
                <w:rFonts w:cs="Verdana"/>
                <w:b/>
                <w:bCs/>
                <w:color w:val="000000"/>
                <w:sz w:val="18"/>
                <w:szCs w:val="18"/>
              </w:rPr>
              <w:t>Art 75</w:t>
            </w:r>
            <w:r>
              <w:rPr>
                <w:rFonts w:cs="Verdana"/>
                <w:b/>
                <w:bCs/>
                <w:color w:val="000000"/>
                <w:sz w:val="18"/>
                <w:szCs w:val="18"/>
              </w:rPr>
              <w:t xml:space="preserve"> </w:t>
            </w:r>
            <w:r w:rsidRPr="00596483">
              <w:rPr>
                <w:rFonts w:cs="Verdana"/>
                <w:b/>
                <w:bCs/>
                <w:color w:val="000000"/>
                <w:sz w:val="18"/>
                <w:szCs w:val="18"/>
              </w:rPr>
              <w:t xml:space="preserve"> – 77 – 79 D.lgs</w:t>
            </w:r>
            <w:r>
              <w:rPr>
                <w:rFonts w:cs="Verdana"/>
                <w:b/>
                <w:bCs/>
                <w:color w:val="000000"/>
                <w:sz w:val="18"/>
                <w:szCs w:val="18"/>
              </w:rPr>
              <w:t xml:space="preserve"> </w:t>
            </w:r>
            <w:r w:rsidRPr="00596483">
              <w:rPr>
                <w:rFonts w:cs="Verdana"/>
                <w:b/>
                <w:bCs/>
                <w:color w:val="000000"/>
                <w:sz w:val="18"/>
                <w:szCs w:val="18"/>
              </w:rPr>
              <w:t xml:space="preserve">n.81/08 </w:t>
            </w:r>
          </w:p>
          <w:p w:rsidR="00C068C9" w:rsidRPr="00596483" w:rsidRDefault="00C068C9" w:rsidP="007F5E20">
            <w:pPr>
              <w:autoSpaceDE w:val="0"/>
              <w:autoSpaceDN w:val="0"/>
              <w:adjustRightInd w:val="0"/>
              <w:rPr>
                <w:rFonts w:cs="Verdana"/>
                <w:b/>
                <w:bCs/>
                <w:color w:val="000000"/>
                <w:sz w:val="18"/>
                <w:szCs w:val="18"/>
              </w:rPr>
            </w:pPr>
            <w:r w:rsidRPr="00596483">
              <w:rPr>
                <w:rFonts w:cs="Verdana"/>
                <w:b/>
                <w:bCs/>
                <w:color w:val="000000"/>
                <w:sz w:val="18"/>
                <w:szCs w:val="18"/>
              </w:rPr>
              <w:t>Allegato VIII D.lgs.</w:t>
            </w:r>
          </w:p>
          <w:p w:rsidR="00C068C9" w:rsidRPr="00596483" w:rsidRDefault="00C068C9" w:rsidP="007F5E20">
            <w:pPr>
              <w:autoSpaceDE w:val="0"/>
              <w:autoSpaceDN w:val="0"/>
              <w:adjustRightInd w:val="0"/>
              <w:rPr>
                <w:rFonts w:cs="Verdana"/>
                <w:b/>
                <w:bCs/>
                <w:color w:val="000000"/>
                <w:sz w:val="18"/>
                <w:szCs w:val="18"/>
              </w:rPr>
            </w:pPr>
            <w:r w:rsidRPr="00596483">
              <w:rPr>
                <w:rFonts w:cs="Verdana"/>
                <w:b/>
                <w:bCs/>
                <w:color w:val="000000"/>
                <w:sz w:val="18"/>
                <w:szCs w:val="18"/>
              </w:rPr>
              <w:t>n.81/08 punti3,4 n.3</w:t>
            </w:r>
          </w:p>
          <w:p w:rsidR="00C068C9" w:rsidRPr="00596483" w:rsidRDefault="00C068C9" w:rsidP="007F5E20">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C068C9" w:rsidRPr="00596483" w:rsidRDefault="00C068C9" w:rsidP="007F5E20">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C068C9" w:rsidRPr="007D5FE0" w:rsidRDefault="00C068C9" w:rsidP="007F5E20">
            <w:pPr>
              <w:rPr>
                <w:b/>
              </w:rPr>
            </w:pPr>
            <w:r w:rsidRPr="00596483">
              <w:rPr>
                <w:rFonts w:cs="Verdana"/>
                <w:color w:val="000000"/>
                <w:sz w:val="18"/>
                <w:szCs w:val="18"/>
              </w:rPr>
              <w:t>dlgs 81/08</w:t>
            </w:r>
          </w:p>
        </w:tc>
      </w:tr>
      <w:tr w:rsidR="00682672" w:rsidRPr="007D5FE0" w:rsidTr="00682672">
        <w:tc>
          <w:tcPr>
            <w:tcW w:w="2033" w:type="dxa"/>
          </w:tcPr>
          <w:p w:rsidR="00682672" w:rsidRPr="00E84A47" w:rsidRDefault="00682672" w:rsidP="007F5E20">
            <w:pPr>
              <w:tabs>
                <w:tab w:val="left" w:pos="1350"/>
              </w:tabs>
              <w:rPr>
                <w:sz w:val="20"/>
                <w:szCs w:val="20"/>
              </w:rPr>
            </w:pPr>
          </w:p>
          <w:p w:rsidR="00682672" w:rsidRPr="00E84A47" w:rsidRDefault="00682672" w:rsidP="007F5E20">
            <w:pPr>
              <w:tabs>
                <w:tab w:val="left" w:pos="1350"/>
              </w:tabs>
              <w:rPr>
                <w:sz w:val="20"/>
                <w:szCs w:val="20"/>
              </w:rPr>
            </w:pPr>
            <w:r w:rsidRPr="00E84A47">
              <w:rPr>
                <w:sz w:val="20"/>
                <w:szCs w:val="20"/>
              </w:rPr>
              <w:t>Protezione di schegge e detriti</w:t>
            </w:r>
          </w:p>
          <w:p w:rsidR="00682672" w:rsidRPr="00E84A47" w:rsidRDefault="00682672" w:rsidP="007F5E20">
            <w:pPr>
              <w:tabs>
                <w:tab w:val="left" w:pos="1350"/>
              </w:tabs>
              <w:rPr>
                <w:sz w:val="20"/>
                <w:szCs w:val="20"/>
              </w:rPr>
            </w:pPr>
            <w:r w:rsidRPr="00E84A47">
              <w:rPr>
                <w:sz w:val="20"/>
                <w:szCs w:val="20"/>
              </w:rPr>
              <w:t>Ecc.</w:t>
            </w:r>
          </w:p>
        </w:tc>
        <w:tc>
          <w:tcPr>
            <w:tcW w:w="2486" w:type="dxa"/>
          </w:tcPr>
          <w:tbl>
            <w:tblPr>
              <w:tblpPr w:leftFromText="141" w:rightFromText="141" w:vertAnchor="text" w:horzAnchor="page" w:tblpX="211" w:tblpY="661"/>
              <w:tblW w:w="0" w:type="auto"/>
              <w:tblCellMar>
                <w:left w:w="70" w:type="dxa"/>
                <w:right w:w="70" w:type="dxa"/>
              </w:tblCellMar>
              <w:tblLook w:val="0000"/>
            </w:tblPr>
            <w:tblGrid>
              <w:gridCol w:w="2270"/>
            </w:tblGrid>
            <w:tr w:rsidR="00682672" w:rsidRPr="00E84A47" w:rsidTr="007F5E20">
              <w:trPr>
                <w:trHeight w:val="673"/>
              </w:trPr>
              <w:tc>
                <w:tcPr>
                  <w:tcW w:w="2015" w:type="dxa"/>
                </w:tcPr>
                <w:p w:rsidR="00682672" w:rsidRPr="00E84A47" w:rsidRDefault="00682672" w:rsidP="007F5E20">
                  <w:pPr>
                    <w:pStyle w:val="Nessunaspaziatura"/>
                    <w:jc w:val="center"/>
                    <w:rPr>
                      <w:sz w:val="20"/>
                      <w:szCs w:val="20"/>
                    </w:rPr>
                  </w:pPr>
                  <w:r w:rsidRPr="00E84A47">
                    <w:rPr>
                      <w:sz w:val="20"/>
                      <w:szCs w:val="20"/>
                    </w:rPr>
                    <w:object w:dxaOrig="2130" w:dyaOrig="1350">
                      <v:shape id="_x0000_i1031" type="#_x0000_t75" style="width:106.5pt;height:67.5pt" o:ole="">
                        <v:imagedata r:id="rId19" o:title=""/>
                      </v:shape>
                      <o:OLEObject Type="Embed" ProgID="PBrush" ShapeID="_x0000_i1031" DrawAspect="Content" ObjectID="_1144710809" r:id="rId20"/>
                    </w:object>
                  </w:r>
                </w:p>
              </w:tc>
            </w:tr>
          </w:tbl>
          <w:p w:rsidR="00682672" w:rsidRPr="00D52B43" w:rsidRDefault="00682672" w:rsidP="007F5E20">
            <w:pPr>
              <w:pStyle w:val="Nessunaspaziatura"/>
              <w:jc w:val="center"/>
              <w:rPr>
                <w:b/>
                <w:sz w:val="20"/>
                <w:szCs w:val="20"/>
              </w:rPr>
            </w:pPr>
            <w:r w:rsidRPr="00E84A47">
              <w:rPr>
                <w:sz w:val="20"/>
                <w:szCs w:val="20"/>
              </w:rPr>
              <w:t xml:space="preserve">                                                   </w:t>
            </w:r>
            <w:r w:rsidRPr="00D52B43">
              <w:rPr>
                <w:b/>
                <w:sz w:val="20"/>
                <w:szCs w:val="20"/>
              </w:rPr>
              <w:t>Occhiali di protezione</w:t>
            </w:r>
          </w:p>
        </w:tc>
        <w:tc>
          <w:tcPr>
            <w:tcW w:w="3063" w:type="dxa"/>
          </w:tcPr>
          <w:p w:rsidR="00682672" w:rsidRPr="00E84A47" w:rsidRDefault="00682672" w:rsidP="007F5E20">
            <w:pPr>
              <w:autoSpaceDE w:val="0"/>
              <w:autoSpaceDN w:val="0"/>
              <w:adjustRightInd w:val="0"/>
              <w:rPr>
                <w:rFonts w:cs="Verdana"/>
                <w:color w:val="000000"/>
                <w:sz w:val="20"/>
                <w:szCs w:val="20"/>
              </w:rPr>
            </w:pPr>
            <w:r w:rsidRPr="00E84A47">
              <w:rPr>
                <w:rFonts w:cs="Verdana"/>
                <w:color w:val="000000"/>
                <w:sz w:val="20"/>
                <w:szCs w:val="20"/>
              </w:rPr>
              <w:t xml:space="preserve">                                                                   Utilizzabili per tutti i</w:t>
            </w:r>
            <w:r>
              <w:rPr>
                <w:rFonts w:cs="Verdana"/>
                <w:color w:val="000000"/>
                <w:sz w:val="20"/>
                <w:szCs w:val="20"/>
              </w:rPr>
              <w:t xml:space="preserve"> </w:t>
            </w:r>
            <w:r w:rsidRPr="00E84A47">
              <w:rPr>
                <w:rFonts w:cs="Verdana"/>
                <w:color w:val="000000"/>
                <w:sz w:val="20"/>
                <w:szCs w:val="20"/>
              </w:rPr>
              <w:t>lavori che comportino</w:t>
            </w:r>
            <w:r>
              <w:rPr>
                <w:rFonts w:cs="Verdana"/>
                <w:color w:val="000000"/>
                <w:sz w:val="20"/>
                <w:szCs w:val="20"/>
              </w:rPr>
              <w:t xml:space="preserve"> </w:t>
            </w:r>
            <w:r w:rsidRPr="00E84A47">
              <w:rPr>
                <w:rFonts w:cs="Verdana"/>
                <w:color w:val="000000"/>
                <w:sz w:val="20"/>
                <w:szCs w:val="20"/>
              </w:rPr>
              <w:t>necessità di</w:t>
            </w:r>
          </w:p>
          <w:p w:rsidR="00682672" w:rsidRPr="00E84A47" w:rsidRDefault="00682672" w:rsidP="007F5E20">
            <w:pPr>
              <w:autoSpaceDE w:val="0"/>
              <w:autoSpaceDN w:val="0"/>
              <w:adjustRightInd w:val="0"/>
              <w:rPr>
                <w:rFonts w:cs="Verdana"/>
                <w:color w:val="000000"/>
                <w:sz w:val="20"/>
                <w:szCs w:val="20"/>
              </w:rPr>
            </w:pPr>
            <w:r w:rsidRPr="00E84A47">
              <w:rPr>
                <w:rFonts w:cs="Verdana"/>
                <w:color w:val="000000"/>
                <w:sz w:val="20"/>
                <w:szCs w:val="20"/>
              </w:rPr>
              <w:t>protezione da</w:t>
            </w:r>
            <w:r>
              <w:rPr>
                <w:rFonts w:cs="Verdana"/>
                <w:color w:val="000000"/>
                <w:sz w:val="20"/>
                <w:szCs w:val="20"/>
              </w:rPr>
              <w:t xml:space="preserve"> </w:t>
            </w:r>
            <w:r w:rsidRPr="00E84A47">
              <w:rPr>
                <w:rFonts w:cs="Verdana"/>
                <w:color w:val="000000"/>
                <w:sz w:val="20"/>
                <w:szCs w:val="20"/>
              </w:rPr>
              <w:t>schegge o da spruzzi</w:t>
            </w:r>
          </w:p>
          <w:p w:rsidR="00682672" w:rsidRPr="00E84A47" w:rsidRDefault="00682672" w:rsidP="007F5E20">
            <w:pPr>
              <w:autoSpaceDE w:val="0"/>
              <w:autoSpaceDN w:val="0"/>
              <w:adjustRightInd w:val="0"/>
              <w:rPr>
                <w:rFonts w:cs="Verdana"/>
                <w:color w:val="000000"/>
                <w:sz w:val="20"/>
                <w:szCs w:val="20"/>
              </w:rPr>
            </w:pPr>
            <w:r w:rsidRPr="00E84A47">
              <w:rPr>
                <w:rFonts w:cs="Verdana"/>
                <w:color w:val="000000"/>
                <w:sz w:val="20"/>
                <w:szCs w:val="20"/>
              </w:rPr>
              <w:t>di liquidi e polveri</w:t>
            </w:r>
          </w:p>
          <w:p w:rsidR="00682672" w:rsidRPr="00E84A47" w:rsidRDefault="00682672" w:rsidP="007F5E20">
            <w:pPr>
              <w:autoSpaceDE w:val="0"/>
              <w:autoSpaceDN w:val="0"/>
              <w:adjustRightInd w:val="0"/>
              <w:rPr>
                <w:rFonts w:cs="Verdana"/>
                <w:color w:val="000000"/>
                <w:sz w:val="20"/>
                <w:szCs w:val="20"/>
              </w:rPr>
            </w:pPr>
          </w:p>
        </w:tc>
        <w:tc>
          <w:tcPr>
            <w:tcW w:w="2272" w:type="dxa"/>
          </w:tcPr>
          <w:p w:rsidR="00682672" w:rsidRPr="00596483" w:rsidRDefault="00682672" w:rsidP="007F5E20">
            <w:pPr>
              <w:autoSpaceDE w:val="0"/>
              <w:autoSpaceDN w:val="0"/>
              <w:adjustRightInd w:val="0"/>
              <w:rPr>
                <w:rFonts w:cs="Verdana"/>
                <w:b/>
                <w:bCs/>
                <w:color w:val="000000"/>
                <w:sz w:val="18"/>
                <w:szCs w:val="18"/>
              </w:rPr>
            </w:pPr>
            <w:r w:rsidRPr="00596483">
              <w:rPr>
                <w:rFonts w:cs="Verdana"/>
                <w:b/>
                <w:bCs/>
                <w:color w:val="000000"/>
                <w:sz w:val="18"/>
                <w:szCs w:val="18"/>
              </w:rPr>
              <w:t>Rif. Normativo</w:t>
            </w:r>
          </w:p>
          <w:p w:rsidR="00682672" w:rsidRPr="00596483" w:rsidRDefault="00682672" w:rsidP="007F5E20">
            <w:pPr>
              <w:autoSpaceDE w:val="0"/>
              <w:autoSpaceDN w:val="0"/>
              <w:adjustRightInd w:val="0"/>
              <w:rPr>
                <w:rFonts w:cs="Verdana"/>
                <w:b/>
                <w:bCs/>
                <w:color w:val="000000"/>
                <w:sz w:val="18"/>
                <w:szCs w:val="18"/>
              </w:rPr>
            </w:pPr>
            <w:r w:rsidRPr="00596483">
              <w:rPr>
                <w:rFonts w:cs="Verdana"/>
                <w:b/>
                <w:bCs/>
                <w:color w:val="000000"/>
                <w:sz w:val="18"/>
                <w:szCs w:val="18"/>
              </w:rPr>
              <w:t xml:space="preserve">Art </w:t>
            </w:r>
            <w:r>
              <w:rPr>
                <w:rFonts w:cs="Verdana"/>
                <w:b/>
                <w:bCs/>
                <w:color w:val="000000"/>
                <w:sz w:val="18"/>
                <w:szCs w:val="18"/>
              </w:rPr>
              <w:t xml:space="preserve"> </w:t>
            </w:r>
            <w:r w:rsidRPr="00596483">
              <w:rPr>
                <w:rFonts w:cs="Verdana"/>
                <w:b/>
                <w:bCs/>
                <w:color w:val="000000"/>
                <w:sz w:val="18"/>
                <w:szCs w:val="18"/>
              </w:rPr>
              <w:t xml:space="preserve">75 – 77 – 79 </w:t>
            </w:r>
            <w:r>
              <w:rPr>
                <w:rFonts w:cs="Verdana"/>
                <w:b/>
                <w:bCs/>
                <w:color w:val="000000"/>
                <w:sz w:val="18"/>
                <w:szCs w:val="18"/>
              </w:rPr>
              <w:t xml:space="preserve">                                  </w:t>
            </w:r>
            <w:r w:rsidRPr="00596483">
              <w:rPr>
                <w:rFonts w:cs="Verdana"/>
                <w:b/>
                <w:bCs/>
                <w:color w:val="000000"/>
                <w:sz w:val="18"/>
                <w:szCs w:val="18"/>
              </w:rPr>
              <w:t>D.lgs.</w:t>
            </w:r>
            <w:r>
              <w:rPr>
                <w:rFonts w:cs="Verdana"/>
                <w:b/>
                <w:bCs/>
                <w:color w:val="000000"/>
                <w:sz w:val="18"/>
                <w:szCs w:val="18"/>
              </w:rPr>
              <w:t xml:space="preserve"> </w:t>
            </w:r>
            <w:r w:rsidRPr="00596483">
              <w:rPr>
                <w:rFonts w:cs="Verdana"/>
                <w:b/>
                <w:bCs/>
                <w:color w:val="000000"/>
                <w:sz w:val="18"/>
                <w:szCs w:val="18"/>
              </w:rPr>
              <w:t xml:space="preserve">n.81/08 </w:t>
            </w:r>
          </w:p>
          <w:p w:rsidR="00682672" w:rsidRPr="00596483" w:rsidRDefault="00682672" w:rsidP="007F5E20">
            <w:pPr>
              <w:autoSpaceDE w:val="0"/>
              <w:autoSpaceDN w:val="0"/>
              <w:adjustRightInd w:val="0"/>
              <w:rPr>
                <w:rFonts w:cs="Verdana"/>
                <w:b/>
                <w:bCs/>
                <w:color w:val="000000"/>
                <w:sz w:val="18"/>
                <w:szCs w:val="18"/>
              </w:rPr>
            </w:pPr>
            <w:r w:rsidRPr="00596483">
              <w:rPr>
                <w:rFonts w:cs="Verdana"/>
                <w:b/>
                <w:bCs/>
                <w:color w:val="000000"/>
                <w:sz w:val="18"/>
                <w:szCs w:val="18"/>
              </w:rPr>
              <w:t>Allegato VIII D.lgs.</w:t>
            </w:r>
          </w:p>
          <w:p w:rsidR="00682672" w:rsidRPr="00596483" w:rsidRDefault="00682672" w:rsidP="007F5E20">
            <w:pPr>
              <w:autoSpaceDE w:val="0"/>
              <w:autoSpaceDN w:val="0"/>
              <w:adjustRightInd w:val="0"/>
              <w:rPr>
                <w:rFonts w:cs="Verdana"/>
                <w:b/>
                <w:bCs/>
                <w:color w:val="000000"/>
                <w:sz w:val="18"/>
                <w:szCs w:val="18"/>
              </w:rPr>
            </w:pPr>
            <w:r w:rsidRPr="00596483">
              <w:rPr>
                <w:rFonts w:cs="Verdana"/>
                <w:b/>
                <w:bCs/>
                <w:color w:val="000000"/>
                <w:sz w:val="18"/>
                <w:szCs w:val="18"/>
              </w:rPr>
              <w:t>n.81/08 punti 3,4 n.2</w:t>
            </w:r>
          </w:p>
          <w:p w:rsidR="00682672" w:rsidRPr="00596483" w:rsidRDefault="00682672" w:rsidP="007F5E20">
            <w:pPr>
              <w:autoSpaceDE w:val="0"/>
              <w:autoSpaceDN w:val="0"/>
              <w:adjustRightInd w:val="0"/>
              <w:rPr>
                <w:rFonts w:cs="Verdana"/>
                <w:b/>
                <w:bCs/>
                <w:i/>
                <w:iCs/>
                <w:color w:val="000000"/>
                <w:sz w:val="18"/>
                <w:szCs w:val="18"/>
              </w:rPr>
            </w:pPr>
            <w:r w:rsidRPr="00596483">
              <w:rPr>
                <w:rFonts w:cs="Verdana"/>
                <w:b/>
                <w:bCs/>
                <w:i/>
                <w:iCs/>
                <w:color w:val="000000"/>
                <w:sz w:val="18"/>
                <w:szCs w:val="18"/>
              </w:rPr>
              <w:t>UNIEN 166 (2004)</w:t>
            </w:r>
          </w:p>
          <w:p w:rsidR="00682672" w:rsidRPr="00596483" w:rsidRDefault="00682672" w:rsidP="007F5E20">
            <w:pPr>
              <w:autoSpaceDE w:val="0"/>
              <w:autoSpaceDN w:val="0"/>
              <w:adjustRightInd w:val="0"/>
              <w:rPr>
                <w:rFonts w:cs="Verdana"/>
                <w:i/>
                <w:iCs/>
                <w:color w:val="000000"/>
                <w:sz w:val="18"/>
                <w:szCs w:val="18"/>
              </w:rPr>
            </w:pPr>
            <w:r w:rsidRPr="00596483">
              <w:rPr>
                <w:rFonts w:cs="Verdana"/>
                <w:i/>
                <w:iCs/>
                <w:color w:val="000000"/>
                <w:sz w:val="18"/>
                <w:szCs w:val="18"/>
              </w:rPr>
              <w:t>Protezione personale degli</w:t>
            </w:r>
          </w:p>
          <w:p w:rsidR="00682672" w:rsidRPr="00596483" w:rsidRDefault="00682672" w:rsidP="007F5E20">
            <w:pPr>
              <w:autoSpaceDE w:val="0"/>
              <w:autoSpaceDN w:val="0"/>
              <w:adjustRightInd w:val="0"/>
              <w:rPr>
                <w:rFonts w:cs="Verdana"/>
                <w:i/>
                <w:iCs/>
                <w:color w:val="000000"/>
                <w:sz w:val="18"/>
                <w:szCs w:val="18"/>
              </w:rPr>
            </w:pPr>
            <w:r w:rsidRPr="00596483">
              <w:rPr>
                <w:rFonts w:cs="Verdana"/>
                <w:i/>
                <w:iCs/>
                <w:color w:val="000000"/>
                <w:sz w:val="18"/>
                <w:szCs w:val="18"/>
              </w:rPr>
              <w:t>occhi - Specifiche.</w:t>
            </w:r>
          </w:p>
          <w:p w:rsidR="00682672" w:rsidRPr="007D5FE0" w:rsidRDefault="00682672" w:rsidP="007F5E20">
            <w:pPr>
              <w:rPr>
                <w:b/>
              </w:rPr>
            </w:pPr>
            <w:r w:rsidRPr="00596483">
              <w:rPr>
                <w:rFonts w:cs="Verdana"/>
                <w:color w:val="000000"/>
                <w:sz w:val="18"/>
                <w:szCs w:val="18"/>
              </w:rPr>
              <w:t>dlgs 81/08</w:t>
            </w:r>
          </w:p>
        </w:tc>
      </w:tr>
      <w:tr w:rsidR="00682672" w:rsidRPr="007D5FE0" w:rsidTr="00682672">
        <w:trPr>
          <w:trHeight w:val="1940"/>
        </w:trPr>
        <w:tc>
          <w:tcPr>
            <w:tcW w:w="2033" w:type="dxa"/>
          </w:tcPr>
          <w:p w:rsidR="00682672" w:rsidRPr="00E84A47" w:rsidRDefault="00682672" w:rsidP="007F5E20">
            <w:pPr>
              <w:tabs>
                <w:tab w:val="left" w:pos="1350"/>
              </w:tabs>
              <w:rPr>
                <w:sz w:val="20"/>
                <w:szCs w:val="20"/>
              </w:rPr>
            </w:pPr>
          </w:p>
          <w:p w:rsidR="00682672" w:rsidRPr="00E84A47" w:rsidRDefault="00682672" w:rsidP="007F5E20">
            <w:pPr>
              <w:tabs>
                <w:tab w:val="left" w:pos="1350"/>
              </w:tabs>
              <w:rPr>
                <w:sz w:val="20"/>
                <w:szCs w:val="20"/>
              </w:rPr>
            </w:pPr>
            <w:r w:rsidRPr="00E84A47">
              <w:rPr>
                <w:sz w:val="20"/>
                <w:szCs w:val="20"/>
              </w:rPr>
              <w:t>Inalazione di polveri durante la fase di demolizione con mazza e scalpelli</w:t>
            </w:r>
          </w:p>
        </w:tc>
        <w:tc>
          <w:tcPr>
            <w:tcW w:w="2486" w:type="dxa"/>
          </w:tcPr>
          <w:p w:rsidR="00682672" w:rsidRPr="00D52B43" w:rsidRDefault="00682672" w:rsidP="007F5E20">
            <w:pPr>
              <w:pStyle w:val="Nessunaspaziatura"/>
              <w:jc w:val="center"/>
              <w:rPr>
                <w:b/>
                <w:sz w:val="20"/>
                <w:szCs w:val="20"/>
              </w:rPr>
            </w:pPr>
            <w:r w:rsidRPr="00E84A47">
              <w:rPr>
                <w:sz w:val="20"/>
                <w:szCs w:val="20"/>
              </w:rPr>
              <w:t xml:space="preserve">                                           </w:t>
            </w:r>
            <w:r w:rsidRPr="00D52B43">
              <w:rPr>
                <w:b/>
                <w:sz w:val="20"/>
                <w:szCs w:val="20"/>
              </w:rPr>
              <w:t>Mascherina antipolvere</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tblGrid>
            <w:tr w:rsidR="00682672" w:rsidRPr="00E84A47" w:rsidTr="007F5E20">
              <w:trPr>
                <w:trHeight w:val="692"/>
              </w:trPr>
              <w:tc>
                <w:tcPr>
                  <w:tcW w:w="1830" w:type="dxa"/>
                  <w:tcBorders>
                    <w:top w:val="nil"/>
                    <w:left w:val="nil"/>
                    <w:bottom w:val="nil"/>
                    <w:right w:val="nil"/>
                  </w:tcBorders>
                </w:tcPr>
                <w:p w:rsidR="00682672" w:rsidRPr="00E84A47" w:rsidRDefault="00682672" w:rsidP="007F5E20">
                  <w:pPr>
                    <w:pStyle w:val="Nessunaspaziatura"/>
                    <w:rPr>
                      <w:sz w:val="20"/>
                      <w:szCs w:val="20"/>
                    </w:rPr>
                  </w:pPr>
                </w:p>
                <w:p w:rsidR="00682672" w:rsidRPr="00E84A47" w:rsidRDefault="00682672" w:rsidP="007F5E20">
                  <w:pPr>
                    <w:pStyle w:val="Nessunaspaziatura"/>
                    <w:jc w:val="center"/>
                    <w:rPr>
                      <w:sz w:val="20"/>
                      <w:szCs w:val="20"/>
                    </w:rPr>
                  </w:pPr>
                  <w:r w:rsidRPr="00E84A47">
                    <w:rPr>
                      <w:sz w:val="20"/>
                      <w:szCs w:val="20"/>
                    </w:rPr>
                    <w:object w:dxaOrig="1425" w:dyaOrig="1050">
                      <v:shape id="_x0000_i1032" type="#_x0000_t75" style="width:71.25pt;height:51.75pt" o:ole="">
                        <v:imagedata r:id="rId21" o:title=""/>
                      </v:shape>
                      <o:OLEObject Type="Embed" ProgID="PBrush" ShapeID="_x0000_i1032" DrawAspect="Content" ObjectID="_1144710810" r:id="rId22"/>
                    </w:object>
                  </w:r>
                </w:p>
                <w:p w:rsidR="00682672" w:rsidRPr="00E84A47" w:rsidRDefault="00682672" w:rsidP="007F5E20">
                  <w:pPr>
                    <w:pStyle w:val="Nessunaspaziatura"/>
                    <w:jc w:val="center"/>
                    <w:rPr>
                      <w:sz w:val="20"/>
                      <w:szCs w:val="20"/>
                    </w:rPr>
                  </w:pPr>
                </w:p>
                <w:p w:rsidR="00682672" w:rsidRPr="00E84A47" w:rsidRDefault="00682672" w:rsidP="007F5E20">
                  <w:pPr>
                    <w:pStyle w:val="Nessunaspaziatura"/>
                    <w:jc w:val="center"/>
                    <w:rPr>
                      <w:sz w:val="20"/>
                      <w:szCs w:val="20"/>
                    </w:rPr>
                  </w:pPr>
                </w:p>
              </w:tc>
            </w:tr>
          </w:tbl>
          <w:p w:rsidR="00682672" w:rsidRPr="00E84A47" w:rsidRDefault="00682672" w:rsidP="007F5E20">
            <w:pPr>
              <w:pStyle w:val="Nessunaspaziatura"/>
              <w:jc w:val="center"/>
              <w:rPr>
                <w:sz w:val="20"/>
                <w:szCs w:val="20"/>
              </w:rPr>
            </w:pPr>
          </w:p>
        </w:tc>
        <w:tc>
          <w:tcPr>
            <w:tcW w:w="3063" w:type="dxa"/>
          </w:tcPr>
          <w:p w:rsidR="00682672" w:rsidRPr="00E84A47" w:rsidRDefault="00682672" w:rsidP="007F5E20">
            <w:pPr>
              <w:autoSpaceDE w:val="0"/>
              <w:autoSpaceDN w:val="0"/>
              <w:adjustRightInd w:val="0"/>
              <w:rPr>
                <w:rFonts w:cs="Verdana"/>
                <w:color w:val="000000"/>
                <w:sz w:val="20"/>
                <w:szCs w:val="20"/>
              </w:rPr>
            </w:pPr>
          </w:p>
          <w:p w:rsidR="00682672" w:rsidRPr="00E84A47" w:rsidRDefault="00682672" w:rsidP="007F5E20">
            <w:pPr>
              <w:autoSpaceDE w:val="0"/>
              <w:autoSpaceDN w:val="0"/>
              <w:adjustRightInd w:val="0"/>
              <w:rPr>
                <w:rFonts w:cs="Verdana"/>
                <w:color w:val="000000"/>
                <w:sz w:val="20"/>
                <w:szCs w:val="20"/>
              </w:rPr>
            </w:pPr>
            <w:r w:rsidRPr="00E84A47">
              <w:rPr>
                <w:rFonts w:cs="Verdana"/>
                <w:color w:val="000000"/>
                <w:sz w:val="20"/>
                <w:szCs w:val="20"/>
              </w:rPr>
              <w:t>L’azione protettiva è efficace solo se il DPI è indossato e allacciato correttamente. E’ da considerare esaurito quando l’utilizzatore fatica a respirare</w:t>
            </w:r>
          </w:p>
        </w:tc>
        <w:tc>
          <w:tcPr>
            <w:tcW w:w="2272" w:type="dxa"/>
          </w:tcPr>
          <w:p w:rsidR="00682672" w:rsidRDefault="00682672" w:rsidP="007F5E20">
            <w:pPr>
              <w:rPr>
                <w:b/>
              </w:rPr>
            </w:pPr>
          </w:p>
          <w:p w:rsidR="00682672" w:rsidRPr="00B90E3C" w:rsidRDefault="00682672" w:rsidP="007F5E20">
            <w:pPr>
              <w:rPr>
                <w:b/>
                <w:sz w:val="18"/>
                <w:szCs w:val="18"/>
              </w:rPr>
            </w:pPr>
            <w:r>
              <w:rPr>
                <w:b/>
                <w:sz w:val="18"/>
                <w:szCs w:val="18"/>
              </w:rPr>
              <w:t>Rif.</w:t>
            </w:r>
            <w:r w:rsidRPr="00B90E3C">
              <w:rPr>
                <w:b/>
                <w:sz w:val="18"/>
                <w:szCs w:val="18"/>
              </w:rPr>
              <w:t xml:space="preserve"> Normati</w:t>
            </w:r>
            <w:r>
              <w:rPr>
                <w:b/>
                <w:sz w:val="18"/>
                <w:szCs w:val="18"/>
              </w:rPr>
              <w:t xml:space="preserve">vo Art  75-77-79  </w:t>
            </w:r>
            <w:r w:rsidRPr="00B90E3C">
              <w:rPr>
                <w:b/>
                <w:sz w:val="18"/>
                <w:szCs w:val="18"/>
              </w:rPr>
              <w:t>de</w:t>
            </w:r>
            <w:r>
              <w:rPr>
                <w:b/>
                <w:sz w:val="18"/>
                <w:szCs w:val="18"/>
              </w:rPr>
              <w:t xml:space="preserve">l D.Lgs. n. 81/08              </w:t>
            </w:r>
          </w:p>
          <w:p w:rsidR="00682672" w:rsidRPr="00B90E3C" w:rsidRDefault="00682672" w:rsidP="007F5E20">
            <w:pPr>
              <w:autoSpaceDE w:val="0"/>
              <w:autoSpaceDN w:val="0"/>
              <w:adjustRightInd w:val="0"/>
              <w:rPr>
                <w:b/>
                <w:sz w:val="18"/>
                <w:szCs w:val="18"/>
              </w:rPr>
            </w:pPr>
            <w:r w:rsidRPr="00B90E3C">
              <w:rPr>
                <w:b/>
                <w:sz w:val="18"/>
                <w:szCs w:val="18"/>
              </w:rPr>
              <w:t>Allegato VIII  punti  3,</w:t>
            </w:r>
            <w:r w:rsidRPr="00FC79E7">
              <w:rPr>
                <w:b/>
                <w:sz w:val="20"/>
                <w:szCs w:val="20"/>
              </w:rPr>
              <w:t xml:space="preserve"> 4 </w:t>
            </w:r>
            <w:r w:rsidRPr="00FC79E7">
              <w:rPr>
                <w:rFonts w:cs="Verdana"/>
                <w:b/>
                <w:bCs/>
                <w:color w:val="000000"/>
                <w:sz w:val="20"/>
                <w:szCs w:val="20"/>
              </w:rPr>
              <w:t>n</w:t>
            </w:r>
            <w:r w:rsidRPr="00B90E3C">
              <w:rPr>
                <w:rFonts w:cs="Verdana"/>
                <w:b/>
                <w:bCs/>
                <w:color w:val="000000"/>
                <w:sz w:val="18"/>
                <w:szCs w:val="18"/>
              </w:rPr>
              <w:t xml:space="preserve">.4 </w:t>
            </w:r>
            <w:r w:rsidRPr="00B90E3C">
              <w:rPr>
                <w:b/>
                <w:sz w:val="18"/>
                <w:szCs w:val="18"/>
              </w:rPr>
              <w:t xml:space="preserve"> </w:t>
            </w:r>
          </w:p>
          <w:p w:rsidR="00682672" w:rsidRPr="00B90E3C" w:rsidRDefault="00682672" w:rsidP="007F5E20">
            <w:pPr>
              <w:autoSpaceDE w:val="0"/>
              <w:autoSpaceDN w:val="0"/>
              <w:adjustRightInd w:val="0"/>
              <w:rPr>
                <w:rFonts w:cs="Verdana"/>
                <w:b/>
                <w:bCs/>
                <w:color w:val="000000"/>
                <w:sz w:val="18"/>
                <w:szCs w:val="18"/>
              </w:rPr>
            </w:pPr>
            <w:r w:rsidRPr="00B90E3C">
              <w:rPr>
                <w:b/>
                <w:sz w:val="18"/>
                <w:szCs w:val="18"/>
              </w:rPr>
              <w:t>del D.Lgs. n. 81/08</w:t>
            </w:r>
          </w:p>
          <w:p w:rsidR="00682672" w:rsidRPr="00B90E3C" w:rsidRDefault="00682672" w:rsidP="007F5E20">
            <w:pPr>
              <w:autoSpaceDE w:val="0"/>
              <w:autoSpaceDN w:val="0"/>
              <w:adjustRightInd w:val="0"/>
              <w:rPr>
                <w:rFonts w:cs="Verdana"/>
                <w:b/>
                <w:bCs/>
                <w:color w:val="000000"/>
                <w:sz w:val="18"/>
                <w:szCs w:val="18"/>
              </w:rPr>
            </w:pPr>
            <w:r w:rsidRPr="00B90E3C">
              <w:rPr>
                <w:rFonts w:cs="Verdana"/>
                <w:b/>
                <w:bCs/>
                <w:color w:val="000000"/>
                <w:sz w:val="18"/>
                <w:szCs w:val="18"/>
              </w:rPr>
              <w:t>UNI EN 10720(1998)</w:t>
            </w:r>
          </w:p>
          <w:p w:rsidR="00682672" w:rsidRPr="00C71701" w:rsidRDefault="00682672" w:rsidP="007F5E20">
            <w:pPr>
              <w:autoSpaceDE w:val="0"/>
              <w:autoSpaceDN w:val="0"/>
              <w:adjustRightInd w:val="0"/>
              <w:rPr>
                <w:rFonts w:cs="Verdana"/>
                <w:bCs/>
                <w:i/>
                <w:color w:val="000000"/>
                <w:sz w:val="18"/>
                <w:szCs w:val="18"/>
              </w:rPr>
            </w:pPr>
            <w:r>
              <w:rPr>
                <w:rFonts w:cs="Verdana"/>
                <w:bCs/>
                <w:i/>
                <w:color w:val="000000"/>
                <w:sz w:val="18"/>
                <w:szCs w:val="18"/>
              </w:rPr>
              <w:t>Guida scelta e all’uso degli apparecchi di protezione alle vie respiratorie</w:t>
            </w:r>
          </w:p>
        </w:tc>
      </w:tr>
    </w:tbl>
    <w:p w:rsidR="003F05B9" w:rsidRDefault="003F05B9"/>
    <w:sectPr w:rsidR="003F05B9" w:rsidSect="009B29F9">
      <w:footerReference w:type="default" r:id="rId2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F0" w:rsidRDefault="007F1CF0" w:rsidP="00C25363">
      <w:pPr>
        <w:spacing w:after="0" w:line="240" w:lineRule="auto"/>
      </w:pPr>
      <w:r>
        <w:separator/>
      </w:r>
    </w:p>
  </w:endnote>
  <w:endnote w:type="continuationSeparator" w:id="1">
    <w:p w:rsidR="007F1CF0" w:rsidRDefault="007F1CF0" w:rsidP="00C25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63" w:rsidRDefault="00C25363" w:rsidP="00C25363">
    <w:pPr>
      <w:pStyle w:val="Pidipagina"/>
    </w:pPr>
    <w:r>
      <w:rPr>
        <w:color w:val="595959"/>
        <w:sz w:val="16"/>
        <w:szCs w:val="16"/>
      </w:rPr>
      <w:t>P.O.S</w:t>
    </w:r>
    <w:r w:rsidRPr="000C194A">
      <w:rPr>
        <w:color w:val="404040" w:themeColor="text1" w:themeTint="BF"/>
      </w:rPr>
      <w:t xml:space="preserve">.  </w:t>
    </w:r>
    <w:r w:rsidR="000C194A" w:rsidRPr="000C194A">
      <w:rPr>
        <w:i/>
        <w:color w:val="404040" w:themeColor="text1" w:themeTint="BF"/>
        <w:sz w:val="18"/>
        <w:szCs w:val="18"/>
      </w:rPr>
      <w:t>Cantier</w:t>
    </w:r>
    <w:r w:rsidR="000C194A" w:rsidRPr="000C194A">
      <w:rPr>
        <w:color w:val="404040" w:themeColor="text1" w:themeTint="BF"/>
        <w:sz w:val="18"/>
        <w:szCs w:val="18"/>
      </w:rPr>
      <w:t>e</w:t>
    </w:r>
    <w:r w:rsidR="00D51A39">
      <w:rPr>
        <w:color w:val="404040" w:themeColor="text1" w:themeTint="BF"/>
        <w:sz w:val="18"/>
        <w:szCs w:val="18"/>
      </w:rPr>
      <w:t xml:space="preserve">   </w:t>
    </w:r>
    <w:r w:rsidR="000C194A">
      <w:rPr>
        <w:i/>
        <w:color w:val="404040" w:themeColor="text1" w:themeTint="BF"/>
        <w:sz w:val="16"/>
        <w:szCs w:val="16"/>
      </w:rPr>
      <w:t>I</w:t>
    </w:r>
    <w:r w:rsidRPr="000C194A">
      <w:rPr>
        <w:i/>
        <w:color w:val="404040" w:themeColor="text1" w:themeTint="BF"/>
        <w:sz w:val="16"/>
        <w:szCs w:val="16"/>
      </w:rPr>
      <w:t>mpresa</w:t>
    </w:r>
    <w:r>
      <w:rPr>
        <w:i/>
        <w:color w:val="595959"/>
        <w:sz w:val="16"/>
        <w:szCs w:val="16"/>
      </w:rPr>
      <w:t xml:space="preserve"> Edile  Costr</w:t>
    </w:r>
    <w:r w:rsidR="000C194A">
      <w:rPr>
        <w:i/>
        <w:color w:val="595959"/>
        <w:sz w:val="16"/>
        <w:szCs w:val="16"/>
      </w:rPr>
      <w:t xml:space="preserve">uzioni Generali s.a.s.  </w:t>
    </w:r>
    <w:r w:rsidR="00D51A39">
      <w:rPr>
        <w:i/>
        <w:color w:val="595959"/>
        <w:sz w:val="16"/>
        <w:szCs w:val="16"/>
      </w:rPr>
      <w:t xml:space="preserve"> De Riggi Maria Grazia                                               Sicurezza nell’uso di attrezzi comune</w:t>
    </w:r>
    <w:r>
      <w:t xml:space="preserve"> </w:t>
    </w:r>
    <w:r w:rsidR="00D51A39">
      <w:t xml:space="preserve">                                  </w:t>
    </w:r>
  </w:p>
  <w:p w:rsidR="00C25363" w:rsidRDefault="00C253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F0" w:rsidRDefault="007F1CF0" w:rsidP="00C25363">
      <w:pPr>
        <w:spacing w:after="0" w:line="240" w:lineRule="auto"/>
      </w:pPr>
      <w:r>
        <w:separator/>
      </w:r>
    </w:p>
  </w:footnote>
  <w:footnote w:type="continuationSeparator" w:id="1">
    <w:p w:rsidR="007F1CF0" w:rsidRDefault="007F1CF0" w:rsidP="00C253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abstractNum w:abstractNumId="0">
    <w:nsid w:val="28F57543"/>
    <w:multiLevelType w:val="hybridMultilevel"/>
    <w:tmpl w:val="408A4912"/>
    <w:lvl w:ilvl="0" w:tplc="B08EBD70">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nsid w:val="3B6C508F"/>
    <w:multiLevelType w:val="hybridMultilevel"/>
    <w:tmpl w:val="811209FE"/>
    <w:lvl w:ilvl="0" w:tplc="938CE086">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4FB51824"/>
    <w:multiLevelType w:val="hybridMultilevel"/>
    <w:tmpl w:val="0BFE849E"/>
    <w:lvl w:ilvl="0" w:tplc="0908E30C">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4BF44C3"/>
    <w:multiLevelType w:val="hybridMultilevel"/>
    <w:tmpl w:val="F41A2432"/>
    <w:lvl w:ilvl="0" w:tplc="0024DD08">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C068C9"/>
    <w:rsid w:val="000131D6"/>
    <w:rsid w:val="000C194A"/>
    <w:rsid w:val="000E77B8"/>
    <w:rsid w:val="002F3D61"/>
    <w:rsid w:val="00331A4A"/>
    <w:rsid w:val="003612DD"/>
    <w:rsid w:val="003F05B9"/>
    <w:rsid w:val="00452D80"/>
    <w:rsid w:val="0051634C"/>
    <w:rsid w:val="005616F6"/>
    <w:rsid w:val="005A5E33"/>
    <w:rsid w:val="005D0B1C"/>
    <w:rsid w:val="0064796B"/>
    <w:rsid w:val="00682672"/>
    <w:rsid w:val="006C584C"/>
    <w:rsid w:val="00751327"/>
    <w:rsid w:val="007609D7"/>
    <w:rsid w:val="007F1CF0"/>
    <w:rsid w:val="00830E87"/>
    <w:rsid w:val="008B7031"/>
    <w:rsid w:val="008C467C"/>
    <w:rsid w:val="00956430"/>
    <w:rsid w:val="009828FD"/>
    <w:rsid w:val="009B29F9"/>
    <w:rsid w:val="009B7DCB"/>
    <w:rsid w:val="00B07794"/>
    <w:rsid w:val="00B34805"/>
    <w:rsid w:val="00B475A7"/>
    <w:rsid w:val="00B51A04"/>
    <w:rsid w:val="00B97AD6"/>
    <w:rsid w:val="00BF794E"/>
    <w:rsid w:val="00C068C9"/>
    <w:rsid w:val="00C25363"/>
    <w:rsid w:val="00C94E8C"/>
    <w:rsid w:val="00CC213D"/>
    <w:rsid w:val="00CF0425"/>
    <w:rsid w:val="00D12B0C"/>
    <w:rsid w:val="00D3356A"/>
    <w:rsid w:val="00D51A39"/>
    <w:rsid w:val="00D5453A"/>
    <w:rsid w:val="00D71C16"/>
    <w:rsid w:val="00DB4119"/>
    <w:rsid w:val="00DE475A"/>
    <w:rsid w:val="00E86655"/>
    <w:rsid w:val="00EE4242"/>
    <w:rsid w:val="00EF1162"/>
    <w:rsid w:val="00F34CC5"/>
    <w:rsid w:val="00FE0D45"/>
    <w:rsid w:val="00FE75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9F9"/>
  </w:style>
  <w:style w:type="paragraph" w:styleId="Titolo2">
    <w:name w:val="heading 2"/>
    <w:basedOn w:val="Normale"/>
    <w:link w:val="Titolo2Carattere"/>
    <w:uiPriority w:val="9"/>
    <w:qFormat/>
    <w:rsid w:val="00D12B0C"/>
    <w:pPr>
      <w:spacing w:after="0" w:line="240" w:lineRule="auto"/>
      <w:outlineLvl w:val="1"/>
    </w:pPr>
    <w:rPr>
      <w:rFonts w:ascii="Arial" w:eastAsia="Times New Roman" w:hAnsi="Arial" w:cs="Arial"/>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068C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C068C9"/>
    <w:pPr>
      <w:ind w:left="720"/>
      <w:contextualSpacing/>
    </w:pPr>
    <w:rPr>
      <w:rFonts w:eastAsiaTheme="minorHAnsi"/>
      <w:lang w:eastAsia="en-US"/>
    </w:rPr>
  </w:style>
  <w:style w:type="paragraph" w:styleId="Nessunaspaziatura">
    <w:name w:val="No Spacing"/>
    <w:uiPriority w:val="1"/>
    <w:qFormat/>
    <w:rsid w:val="00C068C9"/>
    <w:pPr>
      <w:spacing w:after="0" w:line="240" w:lineRule="auto"/>
    </w:pPr>
    <w:rPr>
      <w:rFonts w:eastAsiaTheme="minorHAnsi"/>
      <w:lang w:eastAsia="en-US"/>
    </w:rPr>
  </w:style>
  <w:style w:type="paragraph" w:styleId="Intestazione">
    <w:name w:val="header"/>
    <w:basedOn w:val="Normale"/>
    <w:link w:val="IntestazioneCarattere"/>
    <w:uiPriority w:val="99"/>
    <w:semiHidden/>
    <w:unhideWhenUsed/>
    <w:rsid w:val="00C253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25363"/>
  </w:style>
  <w:style w:type="paragraph" w:styleId="Pidipagina">
    <w:name w:val="footer"/>
    <w:basedOn w:val="Normale"/>
    <w:link w:val="PidipaginaCarattere"/>
    <w:uiPriority w:val="99"/>
    <w:semiHidden/>
    <w:unhideWhenUsed/>
    <w:rsid w:val="00C253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25363"/>
  </w:style>
  <w:style w:type="character" w:customStyle="1" w:styleId="searchhighlight">
    <w:name w:val="searchhighlight"/>
    <w:basedOn w:val="Carpredefinitoparagrafo"/>
    <w:rsid w:val="007609D7"/>
  </w:style>
  <w:style w:type="character" w:customStyle="1" w:styleId="Titolo2Carattere">
    <w:name w:val="Titolo 2 Carattere"/>
    <w:basedOn w:val="Carpredefinitoparagrafo"/>
    <w:link w:val="Titolo2"/>
    <w:uiPriority w:val="9"/>
    <w:rsid w:val="00D12B0C"/>
    <w:rPr>
      <w:rFonts w:ascii="Arial" w:eastAsia="Times New Roman" w:hAnsi="Arial" w:cs="Arial"/>
      <w:b/>
      <w:bCs/>
      <w:sz w:val="17"/>
      <w:szCs w:val="17"/>
    </w:rPr>
  </w:style>
</w:styles>
</file>

<file path=word/webSettings.xml><?xml version="1.0" encoding="utf-8"?>
<w:webSettings xmlns:r="http://schemas.openxmlformats.org/officeDocument/2006/relationships" xmlns:w="http://schemas.openxmlformats.org/wordprocessingml/2006/main">
  <w:divs>
    <w:div w:id="18028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oleObject" Target="embeddings/oleObject8.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1944</Words>
  <Characters>11083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cp:revision>
  <dcterms:created xsi:type="dcterms:W3CDTF">2009-05-06T13:56:00Z</dcterms:created>
  <dcterms:modified xsi:type="dcterms:W3CDTF">2004-04-29T00:27:00Z</dcterms:modified>
</cp:coreProperties>
</file>